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74" w:rsidRPr="007F0E74" w:rsidRDefault="007F0E74" w:rsidP="007F0E74">
      <w:pPr>
        <w:pStyle w:val="Caption"/>
        <w:keepNext/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t xml:space="preserve">Table </w:t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fldChar w:fldCharType="begin"/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instrText xml:space="preserve"> SEQ Table \* ARABIC </w:instrText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fldChar w:fldCharType="separate"/>
      </w:r>
      <w:r w:rsidR="00C07647">
        <w:rPr>
          <w:rFonts w:ascii="Times New Roman" w:hAnsi="Times New Roman" w:cs="Times New Roman"/>
          <w:b/>
          <w:noProof/>
          <w:color w:val="000000" w:themeColor="text1"/>
          <w:sz w:val="20"/>
        </w:rPr>
        <w:t>1</w:t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fldChar w:fldCharType="end"/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t>. Subsurface technical parameters for Tuscarora in Morgantown, WV.</w:t>
      </w:r>
    </w:p>
    <w:tbl>
      <w:tblPr>
        <w:tblW w:w="89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2521"/>
        <w:gridCol w:w="2821"/>
      </w:tblGrid>
      <w:tr w:rsidR="00B40644" w:rsidRPr="00B40644" w:rsidTr="00B40644">
        <w:trPr>
          <w:trHeight w:val="795"/>
          <w:jc w:val="center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Vertical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Horizontal </w:t>
            </w:r>
          </w:p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(500 m Lateral length)</w:t>
            </w:r>
          </w:p>
        </w:tc>
      </w:tr>
      <w:tr w:rsidR="00B40644" w:rsidRPr="00B40644" w:rsidTr="00B40644">
        <w:trPr>
          <w:trHeight w:val="208"/>
          <w:jc w:val="center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Reservoir Model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User-provided TOUGH2 temperature data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User-provided TOUGH2 temperature data</w:t>
            </w:r>
          </w:p>
        </w:tc>
      </w:tr>
      <w:tr w:rsidR="00B40644" w:rsidRPr="00B40644" w:rsidTr="00B40644">
        <w:trPr>
          <w:trHeight w:val="208"/>
          <w:jc w:val="center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Reservoir Depth (km)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B40644" w:rsidRPr="00B40644" w:rsidTr="00B40644">
        <w:trPr>
          <w:trHeight w:val="208"/>
          <w:jc w:val="center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Reservoir Water Loss Rate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40644" w:rsidRPr="00B40644" w:rsidTr="00B40644">
        <w:trPr>
          <w:trHeight w:val="415"/>
          <w:jc w:val="center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Reservoir Heat Capacity (J/kg/K)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40644" w:rsidRPr="00B40644" w:rsidTr="00B40644">
        <w:trPr>
          <w:trHeight w:val="415"/>
          <w:jc w:val="center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Reservoir Density (kg/m</w:t>
            </w:r>
            <w:r w:rsidRPr="00B406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B40644" w:rsidRPr="00B40644" w:rsidTr="00B40644">
        <w:trPr>
          <w:trHeight w:val="416"/>
          <w:jc w:val="center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Reservoir Thermal Conductivity (W/m/K)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B40644" w:rsidRPr="00B40644" w:rsidTr="00B40644">
        <w:trPr>
          <w:trHeight w:val="208"/>
          <w:jc w:val="center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Geothermal Gradient (°C/km)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0644" w:rsidRPr="00B40644" w:rsidTr="00B40644">
        <w:trPr>
          <w:trHeight w:val="208"/>
          <w:jc w:val="center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Well Configuration (-)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Doublet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Doublet</w:t>
            </w:r>
          </w:p>
        </w:tc>
      </w:tr>
      <w:tr w:rsidR="00B40644" w:rsidRPr="00B40644" w:rsidTr="00B40644">
        <w:trPr>
          <w:trHeight w:val="208"/>
          <w:jc w:val="center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Well Inner Diameter (inch)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B40644" w:rsidRPr="00B40644" w:rsidTr="00B40644">
        <w:trPr>
          <w:trHeight w:val="208"/>
          <w:jc w:val="center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Production Wellbore Heat Transfer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Ramey’s Model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Ramey’s Model</w:t>
            </w:r>
          </w:p>
        </w:tc>
      </w:tr>
      <w:tr w:rsidR="00B40644" w:rsidRPr="00B40644" w:rsidTr="00B40644">
        <w:trPr>
          <w:trHeight w:val="208"/>
          <w:jc w:val="center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Reinjection Temperature (°C)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sz w:val="20"/>
                <w:szCs w:val="20"/>
              </w:rPr>
              <w:t>Based on Surface Analysis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sz w:val="20"/>
                <w:szCs w:val="20"/>
              </w:rPr>
              <w:t>Based on Surface Analysis</w:t>
            </w:r>
          </w:p>
        </w:tc>
      </w:tr>
      <w:tr w:rsidR="00B40644" w:rsidRPr="00B40644" w:rsidTr="00B40644">
        <w:trPr>
          <w:trHeight w:val="208"/>
          <w:jc w:val="center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Reservoir Impedance (</w:t>
            </w:r>
            <w:proofErr w:type="spellStart"/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GPa.s</w:t>
            </w:r>
            <w:proofErr w:type="spellEnd"/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B406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sz w:val="20"/>
                <w:szCs w:val="20"/>
              </w:rPr>
              <w:t>TOUGH2 Output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sz w:val="20"/>
                <w:szCs w:val="20"/>
              </w:rPr>
              <w:t>TOUGH2 Output</w:t>
            </w:r>
          </w:p>
        </w:tc>
      </w:tr>
    </w:tbl>
    <w:p w:rsidR="00E0514B" w:rsidRDefault="00C07647"/>
    <w:p w:rsidR="007F0E74" w:rsidRPr="007F0E74" w:rsidRDefault="007F0E74" w:rsidP="007F0E74">
      <w:pPr>
        <w:pStyle w:val="Caption"/>
        <w:keepNext/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t xml:space="preserve">Table </w:t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fldChar w:fldCharType="begin"/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instrText xml:space="preserve"> SEQ Table \* ARABIC </w:instrText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fldChar w:fldCharType="separate"/>
      </w:r>
      <w:r w:rsidR="00C07647">
        <w:rPr>
          <w:rFonts w:ascii="Times New Roman" w:hAnsi="Times New Roman" w:cs="Times New Roman"/>
          <w:b/>
          <w:noProof/>
          <w:color w:val="000000" w:themeColor="text1"/>
          <w:sz w:val="20"/>
        </w:rPr>
        <w:t>2</w:t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fldChar w:fldCharType="end"/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t>. Surface Technical parameters showing both GEOPHIRES default values and values used in WVU study</w:t>
      </w:r>
    </w:p>
    <w:tbl>
      <w:tblPr>
        <w:tblW w:w="6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789"/>
        <w:gridCol w:w="1849"/>
      </w:tblGrid>
      <w:tr w:rsidR="00B40644" w:rsidRPr="00B40644" w:rsidTr="007F0E74">
        <w:trPr>
          <w:trHeight w:val="463"/>
          <w:jc w:val="center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Default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7F0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WVU </w:t>
            </w:r>
            <w:r w:rsid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</w:t>
            </w:r>
          </w:p>
        </w:tc>
      </w:tr>
      <w:tr w:rsidR="00B40644" w:rsidRPr="00B40644" w:rsidTr="007F0E74">
        <w:trPr>
          <w:trHeight w:val="212"/>
          <w:jc w:val="center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End-Use Option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Direct-Use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Direct-Use</w:t>
            </w:r>
          </w:p>
        </w:tc>
      </w:tr>
      <w:tr w:rsidR="00B40644" w:rsidRPr="00B40644" w:rsidTr="007F0E74">
        <w:trPr>
          <w:trHeight w:val="212"/>
          <w:jc w:val="center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Circulation Pump Efficiency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0.80</w:t>
            </w:r>
          </w:p>
        </w:tc>
      </w:tr>
      <w:tr w:rsidR="00B40644" w:rsidRPr="00B40644" w:rsidTr="007F0E74">
        <w:trPr>
          <w:trHeight w:val="423"/>
          <w:jc w:val="center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Utilization Factor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0.95</w:t>
            </w:r>
          </w:p>
        </w:tc>
      </w:tr>
      <w:tr w:rsidR="00B40644" w:rsidRPr="00B40644" w:rsidTr="007F0E74">
        <w:trPr>
          <w:trHeight w:val="212"/>
          <w:jc w:val="center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End-Use Efficiency Factor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B40644" w:rsidRPr="00B40644" w:rsidTr="007F0E74">
        <w:trPr>
          <w:trHeight w:val="212"/>
          <w:jc w:val="center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Ambient Temperature (°C)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</w:tr>
    </w:tbl>
    <w:p w:rsidR="00B40644" w:rsidRDefault="00B40644"/>
    <w:p w:rsidR="007F0E74" w:rsidRPr="007F0E74" w:rsidRDefault="007F0E74" w:rsidP="007F0E74">
      <w:pPr>
        <w:pStyle w:val="Caption"/>
        <w:keepNext/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t xml:space="preserve">Table </w:t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fldChar w:fldCharType="begin"/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instrText xml:space="preserve"> SEQ Table \* ARABIC </w:instrText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fldChar w:fldCharType="separate"/>
      </w:r>
      <w:r w:rsidR="00C07647">
        <w:rPr>
          <w:rFonts w:ascii="Times New Roman" w:hAnsi="Times New Roman" w:cs="Times New Roman"/>
          <w:b/>
          <w:noProof/>
          <w:color w:val="000000" w:themeColor="text1"/>
          <w:sz w:val="20"/>
        </w:rPr>
        <w:t>3</w:t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fldChar w:fldCharType="end"/>
      </w:r>
      <w:r w:rsidRPr="007F0E74">
        <w:rPr>
          <w:rFonts w:ascii="Times New Roman" w:hAnsi="Times New Roman" w:cs="Times New Roman"/>
          <w:b/>
          <w:color w:val="000000" w:themeColor="text1"/>
          <w:sz w:val="20"/>
        </w:rPr>
        <w:t>. Financial parameters, default values are used in WVU study</w:t>
      </w:r>
    </w:p>
    <w:tbl>
      <w:tblPr>
        <w:tblW w:w="50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946"/>
      </w:tblGrid>
      <w:tr w:rsidR="007F0E74" w:rsidRPr="00B40644" w:rsidTr="007F0E74">
        <w:trPr>
          <w:trHeight w:val="307"/>
          <w:jc w:val="center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WVU Study (</w:t>
            </w:r>
            <w:r w:rsidRPr="00B4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Default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F0E74" w:rsidRPr="00B40644" w:rsidTr="007F0E74">
        <w:trPr>
          <w:trHeight w:val="235"/>
          <w:jc w:val="center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Plant Life time (years)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F0E74" w:rsidRPr="00B40644" w:rsidTr="007F0E74">
        <w:trPr>
          <w:trHeight w:val="235"/>
          <w:jc w:val="center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Economic Model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3 (BICYCLE)</w:t>
            </w:r>
          </w:p>
        </w:tc>
      </w:tr>
      <w:tr w:rsidR="007F0E74" w:rsidRPr="00B40644" w:rsidTr="007F0E74">
        <w:trPr>
          <w:trHeight w:val="325"/>
          <w:jc w:val="center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Fraction of Investment in Bonds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7F0E74" w:rsidRPr="00B40644" w:rsidTr="007F0E74">
        <w:trPr>
          <w:trHeight w:val="235"/>
          <w:jc w:val="center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Inflated Bond Interest Rate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F0E74" w:rsidRPr="00B40644" w:rsidTr="007F0E74">
        <w:trPr>
          <w:trHeight w:val="235"/>
          <w:jc w:val="center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Inflated Equity Interest Rate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7F0E74" w:rsidRPr="00B40644" w:rsidTr="007F0E74">
        <w:trPr>
          <w:trHeight w:val="235"/>
          <w:jc w:val="center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Inflation Rate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F0E74" w:rsidRPr="00B40644" w:rsidTr="007F0E74">
        <w:trPr>
          <w:trHeight w:val="235"/>
          <w:jc w:val="center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Combined Income Tax Rate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B40644" w:rsidRDefault="007F0E74" w:rsidP="00B4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44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</w:tbl>
    <w:p w:rsidR="007F0E74" w:rsidRDefault="007F0E74"/>
    <w:p w:rsidR="007F0E74" w:rsidRDefault="007F0E74" w:rsidP="007F0E74">
      <w:r>
        <w:br w:type="page"/>
      </w:r>
    </w:p>
    <w:p w:rsidR="007F0E74" w:rsidRPr="00C07647" w:rsidRDefault="007F0E74" w:rsidP="00C076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07647" w:rsidRPr="00C07647" w:rsidRDefault="00C07647" w:rsidP="00C07647">
      <w:pPr>
        <w:pStyle w:val="Caption"/>
        <w:keepNext/>
        <w:spacing w:after="0"/>
        <w:rPr>
          <w:rFonts w:ascii="Times New Roman" w:hAnsi="Times New Roman" w:cs="Times New Roman"/>
          <w:b/>
          <w:i w:val="0"/>
          <w:color w:val="000000" w:themeColor="text1"/>
          <w:sz w:val="20"/>
        </w:rPr>
      </w:pPr>
      <w:r w:rsidRPr="00C07647">
        <w:rPr>
          <w:rFonts w:ascii="Times New Roman" w:hAnsi="Times New Roman" w:cs="Times New Roman"/>
          <w:b/>
          <w:i w:val="0"/>
          <w:color w:val="000000" w:themeColor="text1"/>
          <w:sz w:val="20"/>
        </w:rPr>
        <w:t xml:space="preserve">Table </w:t>
      </w:r>
      <w:r w:rsidRPr="00C07647">
        <w:rPr>
          <w:rFonts w:ascii="Times New Roman" w:hAnsi="Times New Roman" w:cs="Times New Roman"/>
          <w:b/>
          <w:i w:val="0"/>
          <w:color w:val="000000" w:themeColor="text1"/>
          <w:sz w:val="20"/>
        </w:rPr>
        <w:fldChar w:fldCharType="begin"/>
      </w:r>
      <w:r w:rsidRPr="00C07647">
        <w:rPr>
          <w:rFonts w:ascii="Times New Roman" w:hAnsi="Times New Roman" w:cs="Times New Roman"/>
          <w:b/>
          <w:i w:val="0"/>
          <w:color w:val="000000" w:themeColor="text1"/>
          <w:sz w:val="20"/>
        </w:rPr>
        <w:instrText xml:space="preserve"> SEQ Table \* ARABIC </w:instrText>
      </w:r>
      <w:r w:rsidRPr="00C07647">
        <w:rPr>
          <w:rFonts w:ascii="Times New Roman" w:hAnsi="Times New Roman" w:cs="Times New Roman"/>
          <w:b/>
          <w:i w:val="0"/>
          <w:color w:val="000000" w:themeColor="text1"/>
          <w:sz w:val="20"/>
        </w:rPr>
        <w:fldChar w:fldCharType="separate"/>
      </w:r>
      <w:r w:rsidRPr="00C07647">
        <w:rPr>
          <w:rFonts w:ascii="Times New Roman" w:hAnsi="Times New Roman" w:cs="Times New Roman"/>
          <w:b/>
          <w:i w:val="0"/>
          <w:noProof/>
          <w:color w:val="000000" w:themeColor="text1"/>
          <w:sz w:val="20"/>
        </w:rPr>
        <w:t>4</w:t>
      </w:r>
      <w:r w:rsidRPr="00C07647">
        <w:rPr>
          <w:rFonts w:ascii="Times New Roman" w:hAnsi="Times New Roman" w:cs="Times New Roman"/>
          <w:b/>
          <w:i w:val="0"/>
          <w:color w:val="000000" w:themeColor="text1"/>
          <w:sz w:val="20"/>
        </w:rPr>
        <w:fldChar w:fldCharType="end"/>
      </w:r>
      <w:r w:rsidRPr="00C07647">
        <w:rPr>
          <w:rFonts w:ascii="Times New Roman" w:hAnsi="Times New Roman" w:cs="Times New Roman"/>
          <w:b/>
          <w:i w:val="0"/>
          <w:color w:val="000000" w:themeColor="text1"/>
          <w:sz w:val="20"/>
        </w:rPr>
        <w:t>. Capital and O&amp;M parameters showing both GEOPHIRES default values and values used in WVU study</w:t>
      </w:r>
    </w:p>
    <w:tbl>
      <w:tblPr>
        <w:tblW w:w="8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2244"/>
        <w:gridCol w:w="1170"/>
        <w:gridCol w:w="630"/>
        <w:gridCol w:w="915"/>
      </w:tblGrid>
      <w:tr w:rsidR="007F0E74" w:rsidRPr="007F0E74" w:rsidTr="007F0E74">
        <w:trPr>
          <w:trHeight w:val="235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Default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WVU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</w:t>
            </w:r>
          </w:p>
        </w:tc>
      </w:tr>
      <w:tr w:rsidR="007F0E74" w:rsidRPr="007F0E74" w:rsidTr="007F0E74">
        <w:trPr>
          <w:trHeight w:val="505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Well Drilling and Completion Capital Cost Adjustment Factor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 (vertical)</w:t>
            </w:r>
          </w:p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 (horizontal)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 (vertical)</w:t>
            </w:r>
          </w:p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 (horizontal)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F0E74" w:rsidRPr="007F0E74" w:rsidTr="007F0E74">
        <w:trPr>
          <w:trHeight w:val="235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Well Drilling Cost Correlation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1.0 (vertical small </w:t>
            </w:r>
            <w:proofErr w:type="spellStart"/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</w:t>
            </w:r>
            <w:proofErr w:type="spellEnd"/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1.0 (vertical small </w:t>
            </w:r>
            <w:proofErr w:type="spellStart"/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</w:t>
            </w:r>
            <w:proofErr w:type="spellEnd"/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F0E74" w:rsidRPr="007F0E74" w:rsidTr="007F0E74">
        <w:trPr>
          <w:trHeight w:val="228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Well Drilling and Completion Capital Cost  (M$/Well)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(Vertical)</w:t>
            </w:r>
          </w:p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 (Horizontal)</w:t>
            </w:r>
          </w:p>
        </w:tc>
      </w:tr>
      <w:tr w:rsidR="007F0E74" w:rsidRPr="007F0E74" w:rsidTr="007F0E74">
        <w:trPr>
          <w:trHeight w:val="228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Reservoir Stimulation Capital Cost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F0E74" w:rsidRPr="007F0E74" w:rsidTr="007F0E74">
        <w:trPr>
          <w:trHeight w:val="280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Exploration Capital Cost Adjustment Factor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F0E74" w:rsidRPr="007F0E74" w:rsidTr="007F0E74">
        <w:trPr>
          <w:trHeight w:val="505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Field Gathering System Capital Cost Adjustment Factor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F0E74" w:rsidRPr="007F0E74" w:rsidTr="007F0E74">
        <w:trPr>
          <w:trHeight w:val="325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Wellfield O&amp;M Cost Adjustment Factor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F0E74" w:rsidRPr="007F0E74" w:rsidTr="007F0E74">
        <w:trPr>
          <w:trHeight w:val="235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Water Cost Adjustment Factor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F0E74" w:rsidRPr="007F0E74" w:rsidTr="007F0E74">
        <w:trPr>
          <w:trHeight w:val="228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Surface Plant Capital Cost (M$)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  <w:r w:rsidR="00C0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(10-40)</w:t>
            </w:r>
          </w:p>
        </w:tc>
      </w:tr>
      <w:tr w:rsidR="007F0E74" w:rsidRPr="007F0E74" w:rsidTr="007F0E74">
        <w:trPr>
          <w:trHeight w:val="228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Surface Plant  O &amp; M Cost (M$/</w:t>
            </w:r>
            <w:proofErr w:type="spellStart"/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</w:t>
            </w:r>
            <w:proofErr w:type="spellEnd"/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  <w:r w:rsidR="00C0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(2-4)</w:t>
            </w:r>
            <w:bookmarkStart w:id="0" w:name="_GoBack"/>
            <w:bookmarkEnd w:id="0"/>
          </w:p>
        </w:tc>
      </w:tr>
      <w:tr w:rsidR="007F0E74" w:rsidRPr="007F0E74" w:rsidTr="007F0E74">
        <w:trPr>
          <w:trHeight w:val="228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Electricity Rate ($/kWh)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0.07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0.067</w:t>
            </w:r>
          </w:p>
        </w:tc>
      </w:tr>
      <w:tr w:rsidR="007F0E74" w:rsidRPr="007F0E74" w:rsidTr="007F0E74">
        <w:trPr>
          <w:trHeight w:val="228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sz w:val="20"/>
                <w:szCs w:val="20"/>
              </w:rPr>
              <w:t>Heat Rate ($/kWh)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0E74" w:rsidRPr="007F0E74" w:rsidRDefault="007F0E74" w:rsidP="007F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0.0512 ($15/MMBTU)</w:t>
            </w:r>
          </w:p>
        </w:tc>
      </w:tr>
    </w:tbl>
    <w:p w:rsidR="007F0E74" w:rsidRPr="007F0E74" w:rsidRDefault="007F0E74" w:rsidP="007F0E7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F0E74" w:rsidRPr="007F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4"/>
    <w:rsid w:val="005B240A"/>
    <w:rsid w:val="007F0E74"/>
    <w:rsid w:val="008D3CA4"/>
    <w:rsid w:val="00B40644"/>
    <w:rsid w:val="00C07647"/>
    <w:rsid w:val="00D565A5"/>
    <w:rsid w:val="00E96C5C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2BC8"/>
  <w15:chartTrackingRefBased/>
  <w15:docId w15:val="{25F95F76-6B44-49E6-AD6D-7447D25C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F0E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1945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Statler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Nagasree Garapati</dc:creator>
  <cp:keywords/>
  <dc:description/>
  <cp:lastModifiedBy>Nagasree Garapati</cp:lastModifiedBy>
  <cp:revision>1</cp:revision>
  <dcterms:created xsi:type="dcterms:W3CDTF">2019-12-03T19:15:00Z</dcterms:created>
  <dcterms:modified xsi:type="dcterms:W3CDTF">2019-12-03T19:42:00Z</dcterms:modified>
</cp:coreProperties>
</file>