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260"/>
        <w:gridCol w:w="687"/>
        <w:gridCol w:w="4876"/>
        <w:gridCol w:w="1378"/>
        <w:gridCol w:w="2441"/>
      </w:tblGrid>
      <w:tr w:rsidR="00311C0D">
        <w:trPr>
          <w:cantSplit/>
          <w:trHeight w:val="276"/>
        </w:trPr>
        <w:tc>
          <w:tcPr>
            <w:tcW w:w="106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B48" w:rsidRDefault="00CF1B48">
            <w:pPr>
              <w:pStyle w:val="REV"/>
              <w:rPr>
                <w:sz w:val="18"/>
              </w:rPr>
            </w:pPr>
            <w:r>
              <w:t>REVISION HISTORY</w:t>
            </w:r>
          </w:p>
        </w:tc>
      </w:tr>
      <w:tr w:rsidR="00CF1B48">
        <w:trPr>
          <w:cantSplit/>
          <w:trHeight w:val="27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CF1B48" w:rsidRDefault="00CF1B48">
            <w:pPr>
              <w:pStyle w:val="REV"/>
              <w:spacing w:before="60"/>
              <w:rPr>
                <w:sz w:val="16"/>
              </w:rPr>
            </w:pPr>
            <w:r>
              <w:rPr>
                <w:sz w:val="16"/>
              </w:rPr>
              <w:t>SHEET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</w:tcBorders>
          </w:tcPr>
          <w:p w:rsidR="00CF1B48" w:rsidRDefault="00CF1B48">
            <w:pPr>
              <w:pStyle w:val="REV"/>
              <w:spacing w:before="60"/>
              <w:rPr>
                <w:sz w:val="16"/>
              </w:rPr>
            </w:pPr>
            <w:r>
              <w:rPr>
                <w:sz w:val="16"/>
              </w:rPr>
              <w:t>REV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</w:tcBorders>
          </w:tcPr>
          <w:p w:rsidR="00CF1B48" w:rsidRDefault="00CF1B48">
            <w:pPr>
              <w:pStyle w:val="REV"/>
              <w:spacing w:before="60"/>
              <w:rPr>
                <w:sz w:val="16"/>
              </w:rPr>
            </w:pPr>
            <w:r>
              <w:rPr>
                <w:sz w:val="16"/>
              </w:rPr>
              <w:t>DESCRIPTION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</w:tcBorders>
          </w:tcPr>
          <w:p w:rsidR="00CF1B48" w:rsidRDefault="00CF1B48">
            <w:pPr>
              <w:pStyle w:val="REV"/>
              <w:spacing w:before="6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B48" w:rsidRDefault="00CF1B48">
            <w:pPr>
              <w:pStyle w:val="REV"/>
              <w:spacing w:before="60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F1B48">
        <w:trPr>
          <w:cantSplit/>
          <w:trHeight w:val="27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390B51" w:rsidRDefault="00390B51">
            <w:pPr>
              <w:pStyle w:val="REV"/>
              <w:rPr>
                <w:sz w:val="18"/>
              </w:rPr>
            </w:pPr>
          </w:p>
          <w:p w:rsidR="00390B51" w:rsidRDefault="00390B51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  <w:p w:rsidR="00CF1B48" w:rsidRDefault="00CF1B48">
            <w:pPr>
              <w:pStyle w:val="REV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1B48" w:rsidRDefault="00B44FDB">
            <w:pPr>
              <w:pStyle w:val="REV"/>
              <w:rPr>
                <w:sz w:val="18"/>
              </w:rPr>
            </w:pPr>
            <w:r>
              <w:rPr>
                <w:sz w:val="18"/>
              </w:rPr>
              <w:t>v0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17F0" w:rsidRDefault="00B44FDB">
            <w:pPr>
              <w:pStyle w:val="REV"/>
              <w:jc w:val="left"/>
              <w:rPr>
                <w:sz w:val="18"/>
              </w:rPr>
            </w:pPr>
            <w:r>
              <w:rPr>
                <w:sz w:val="18"/>
              </w:rPr>
              <w:t>Release of the OM300 Data Repository archive file structure. Contract requirement for DoE Enhanced Geothermal Systems.</w:t>
            </w:r>
          </w:p>
          <w:p w:rsidR="007B17F0" w:rsidRDefault="007B17F0">
            <w:pPr>
              <w:pStyle w:val="REV"/>
              <w:jc w:val="left"/>
              <w:rPr>
                <w:sz w:val="18"/>
              </w:rPr>
            </w:pPr>
          </w:p>
          <w:p w:rsidR="00CF1B48" w:rsidRDefault="00CF1B48">
            <w:pPr>
              <w:pStyle w:val="REV"/>
              <w:jc w:val="left"/>
              <w:rPr>
                <w:sz w:val="18"/>
              </w:rPr>
            </w:pPr>
          </w:p>
          <w:p w:rsidR="007B17F0" w:rsidRDefault="007B17F0">
            <w:pPr>
              <w:pStyle w:val="REV"/>
              <w:jc w:val="left"/>
              <w:rPr>
                <w:sz w:val="18"/>
              </w:rPr>
            </w:pPr>
          </w:p>
          <w:p w:rsidR="00AA70E2" w:rsidRDefault="00AA70E2" w:rsidP="00C52021">
            <w:pPr>
              <w:pStyle w:val="REV"/>
              <w:jc w:val="left"/>
              <w:rPr>
                <w:sz w:val="18"/>
              </w:rPr>
            </w:pPr>
          </w:p>
          <w:p w:rsidR="00AA70E2" w:rsidRDefault="00AA70E2" w:rsidP="00C52021">
            <w:pPr>
              <w:pStyle w:val="REV"/>
              <w:jc w:val="left"/>
              <w:rPr>
                <w:sz w:val="18"/>
              </w:rPr>
            </w:pPr>
          </w:p>
          <w:p w:rsidR="00AA70E2" w:rsidRDefault="00AA70E2" w:rsidP="00C52021">
            <w:pPr>
              <w:pStyle w:val="REV"/>
              <w:jc w:val="left"/>
              <w:rPr>
                <w:sz w:val="18"/>
              </w:rPr>
            </w:pPr>
          </w:p>
          <w:p w:rsidR="00AA70E2" w:rsidRDefault="00AA70E2" w:rsidP="00C52021">
            <w:pPr>
              <w:pStyle w:val="REV"/>
              <w:jc w:val="left"/>
              <w:rPr>
                <w:sz w:val="18"/>
              </w:rPr>
            </w:pPr>
          </w:p>
          <w:p w:rsidR="007B17F0" w:rsidRDefault="007B17F0" w:rsidP="00C52021">
            <w:pPr>
              <w:pStyle w:val="REV"/>
              <w:jc w:val="left"/>
              <w:rPr>
                <w:sz w:val="18"/>
              </w:rPr>
            </w:pPr>
          </w:p>
          <w:p w:rsidR="00CF1B48" w:rsidRDefault="00CF1B48">
            <w:pPr>
              <w:pStyle w:val="REV"/>
              <w:jc w:val="left"/>
              <w:rPr>
                <w:sz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17F0" w:rsidRDefault="00B44FDB">
            <w:pPr>
              <w:pStyle w:val="REV"/>
              <w:rPr>
                <w:sz w:val="18"/>
              </w:rPr>
            </w:pPr>
            <w:r>
              <w:rPr>
                <w:sz w:val="18"/>
              </w:rPr>
              <w:t>130813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F0" w:rsidRDefault="007B17F0" w:rsidP="004527B0">
            <w:pPr>
              <w:keepLines/>
              <w:widowControl w:val="0"/>
              <w:tabs>
                <w:tab w:val="left" w:pos="-720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080"/>
              </w:tabs>
              <w:suppressAutoHyphens/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CF1B48" w:rsidRDefault="00682BBB">
      <w:pPr>
        <w:tabs>
          <w:tab w:val="left" w:pos="720"/>
        </w:tabs>
        <w:spacing w:line="140" w:lineRule="atLeast"/>
        <w:ind w:left="720" w:right="720" w:hanging="720"/>
        <w:jc w:val="both"/>
        <w:rPr>
          <w:rFonts w:ascii="Arial" w:hAnsi="Arial"/>
          <w:sz w:val="14"/>
        </w:rPr>
      </w:pPr>
      <w:r w:rsidRPr="00682BBB">
        <w:rPr>
          <w:noProof/>
        </w:rPr>
        <w:pict>
          <v:rect id="_x0000_s1097" style="position:absolute;left:0;text-align:left;margin-left:278.25pt;margin-top:2pt;width:255.85pt;height:149.95pt;z-index:251657728;mso-position-horizontal-relative:text;mso-position-vertical-relative:text" o:allowincell="f" filled="f" stroked="f" strokeweight="0">
            <v:textbox inset="0,0,0,0">
              <w:txbxContent>
                <w:p w:rsidR="002F68BF" w:rsidRDefault="002F68BF">
                  <w:pPr>
                    <w:spacing w:before="60" w:line="140" w:lineRule="atLeast"/>
                    <w:ind w:left="90" w:right="4"/>
                    <w:jc w:val="both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This document is an unpublished work.  Copyright 2008 Honeywell International Inc.  All rights reserved.</w:t>
                  </w:r>
                </w:p>
                <w:p w:rsidR="002F68BF" w:rsidRDefault="002F68BF">
                  <w:pPr>
                    <w:spacing w:before="60"/>
                    <w:ind w:left="86" w:firstLine="4"/>
                    <w:jc w:val="both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This document and all information and expression contained herein are the property of Honeywell International Inc., and is provided to the recipient in confidence on a “need to know” basis. Your use of this document is strictly limited to a legitimate business purpose requiring the information contained therein. Your use of this document constitutes acceptance of these terms.</w:t>
                  </w:r>
                </w:p>
                <w:p w:rsidR="002F68BF" w:rsidRDefault="002F68BF">
                  <w:pPr>
                    <w:spacing w:before="60"/>
                    <w:ind w:left="86" w:firstLine="4"/>
                    <w:jc w:val="both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Information contained in this document is subject to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ascii="Arial" w:hAnsi="Arial"/>
                          <w:sz w:val="16"/>
                        </w:rPr>
                        <w:t>U.S.</w:t>
                      </w:r>
                    </w:smartTag>
                  </w:smartTag>
                  <w:r>
                    <w:rPr>
                      <w:rFonts w:ascii="Arial" w:hAnsi="Arial"/>
                      <w:sz w:val="16"/>
                    </w:rPr>
                    <w:t xml:space="preserve"> export laws as defined in the International Traffic and Arms Regulations (ITAR) and/or the Export Administration Regulations (EAR).  Illegal export is prohibited.</w:t>
                  </w:r>
                </w:p>
                <w:p w:rsidR="002F68BF" w:rsidRDefault="002F68BF">
                  <w:pPr>
                    <w:spacing w:before="60"/>
                    <w:ind w:left="86" w:firstLine="4"/>
                    <w:jc w:val="both"/>
                    <w:rPr>
                      <w:rFonts w:ascii="Arial" w:hAnsi="Arial"/>
                      <w:sz w:val="16"/>
                    </w:rPr>
                  </w:pPr>
                </w:p>
                <w:p w:rsidR="002F68BF" w:rsidRDefault="002F68BF">
                  <w:pPr>
                    <w:spacing w:before="60"/>
                    <w:ind w:left="86" w:firstLine="4"/>
                    <w:jc w:val="both"/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627"/>
        <w:gridCol w:w="1523"/>
        <w:gridCol w:w="270"/>
        <w:gridCol w:w="1620"/>
      </w:tblGrid>
      <w:tr w:rsidR="00CF1B48" w:rsidRPr="00C52021">
        <w:trPr>
          <w:cantSplit/>
          <w:trHeight w:val="276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</w:tcBorders>
          </w:tcPr>
          <w:p w:rsidR="00CF1B48" w:rsidRPr="00C52021" w:rsidRDefault="00CF1B48">
            <w:pPr>
              <w:pStyle w:val="REV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F1B48" w:rsidRPr="00C52021" w:rsidRDefault="00CF1B48">
            <w:pPr>
              <w:pStyle w:val="REV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B48" w:rsidRPr="00C52021" w:rsidRDefault="00CF1B48">
            <w:pPr>
              <w:pStyle w:val="REV"/>
              <w:rPr>
                <w:b w:val="0"/>
                <w:bCs/>
                <w:sz w:val="18"/>
                <w:szCs w:val="18"/>
              </w:rPr>
            </w:pPr>
          </w:p>
        </w:tc>
      </w:tr>
      <w:tr w:rsidR="00CF1B48" w:rsidRPr="00C52021">
        <w:trPr>
          <w:cantSplit/>
          <w:trHeight w:val="276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</w:tcBorders>
          </w:tcPr>
          <w:p w:rsidR="00CF1B48" w:rsidRPr="00C52021" w:rsidRDefault="00CF1B48">
            <w:pPr>
              <w:pStyle w:val="REV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F1B48" w:rsidRPr="00C52021" w:rsidRDefault="00CF1B48">
            <w:pPr>
              <w:pStyle w:val="REV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B48" w:rsidRPr="00C52021" w:rsidRDefault="00CF1B48">
            <w:pPr>
              <w:pStyle w:val="REV"/>
              <w:rPr>
                <w:b w:val="0"/>
                <w:bCs/>
                <w:sz w:val="18"/>
                <w:szCs w:val="18"/>
              </w:rPr>
            </w:pPr>
          </w:p>
        </w:tc>
      </w:tr>
      <w:tr w:rsidR="00C52021" w:rsidRPr="00C52021">
        <w:trPr>
          <w:cantSplit/>
          <w:trHeight w:val="276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</w:tcBorders>
          </w:tcPr>
          <w:p w:rsidR="00C52021" w:rsidRPr="00C52021" w:rsidRDefault="00C52021">
            <w:pPr>
              <w:pStyle w:val="REV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52021" w:rsidRPr="00C52021" w:rsidRDefault="00C52021">
            <w:pPr>
              <w:pStyle w:val="REV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021" w:rsidRPr="00C52021" w:rsidRDefault="00C52021">
            <w:pPr>
              <w:pStyle w:val="REV"/>
              <w:rPr>
                <w:b w:val="0"/>
                <w:bCs/>
                <w:sz w:val="18"/>
                <w:szCs w:val="18"/>
              </w:rPr>
            </w:pPr>
          </w:p>
        </w:tc>
      </w:tr>
      <w:tr w:rsidR="00C52021" w:rsidRPr="00C52021">
        <w:trPr>
          <w:cantSplit/>
          <w:trHeight w:val="276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</w:tcBorders>
          </w:tcPr>
          <w:p w:rsidR="00C52021" w:rsidRPr="00C52021" w:rsidRDefault="00C52021">
            <w:pPr>
              <w:pStyle w:val="REV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52021" w:rsidRPr="00C52021" w:rsidRDefault="00C52021">
            <w:pPr>
              <w:pStyle w:val="REV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021" w:rsidRPr="00C52021" w:rsidRDefault="00C52021">
            <w:pPr>
              <w:pStyle w:val="REV"/>
              <w:rPr>
                <w:b w:val="0"/>
                <w:bCs/>
                <w:sz w:val="18"/>
                <w:szCs w:val="18"/>
              </w:rPr>
            </w:pPr>
          </w:p>
        </w:tc>
      </w:tr>
      <w:tr w:rsidR="00CF1B48" w:rsidRPr="00C52021">
        <w:trPr>
          <w:cantSplit/>
          <w:trHeight w:val="276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</w:tcBorders>
          </w:tcPr>
          <w:p w:rsidR="00CF1B48" w:rsidRPr="00C52021" w:rsidRDefault="00CF1B48">
            <w:pPr>
              <w:pStyle w:val="REV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F1B48" w:rsidRPr="00C52021" w:rsidRDefault="00CF1B48">
            <w:pPr>
              <w:pStyle w:val="REV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B48" w:rsidRPr="00C52021" w:rsidRDefault="00CF1B48">
            <w:pPr>
              <w:pStyle w:val="REV"/>
              <w:rPr>
                <w:b w:val="0"/>
                <w:bCs/>
                <w:sz w:val="18"/>
                <w:szCs w:val="18"/>
              </w:rPr>
            </w:pPr>
          </w:p>
        </w:tc>
      </w:tr>
      <w:tr w:rsidR="00CF1B48" w:rsidRPr="00C52021">
        <w:trPr>
          <w:cantSplit/>
          <w:trHeight w:val="276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</w:tcBorders>
          </w:tcPr>
          <w:p w:rsidR="00CF1B48" w:rsidRPr="00C52021" w:rsidRDefault="00CF1B48">
            <w:pPr>
              <w:pStyle w:val="REV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B17F0" w:rsidRPr="00C52021" w:rsidRDefault="007B17F0">
            <w:pPr>
              <w:pStyle w:val="REV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7F0" w:rsidRPr="00C52021" w:rsidRDefault="007B17F0">
            <w:pPr>
              <w:pStyle w:val="REV"/>
              <w:rPr>
                <w:b w:val="0"/>
                <w:bCs/>
                <w:sz w:val="18"/>
                <w:szCs w:val="18"/>
              </w:rPr>
            </w:pPr>
          </w:p>
        </w:tc>
      </w:tr>
      <w:tr w:rsidR="00CF1B48" w:rsidRPr="00C52021">
        <w:trPr>
          <w:cantSplit/>
          <w:trHeight w:val="276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</w:tcBorders>
          </w:tcPr>
          <w:p w:rsidR="00CF1B48" w:rsidRPr="00C52021" w:rsidRDefault="00CF1B48">
            <w:pPr>
              <w:pStyle w:val="REV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F1B48" w:rsidRPr="00C52021" w:rsidRDefault="00CF1B48">
            <w:pPr>
              <w:pStyle w:val="REV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B48" w:rsidRPr="00C52021" w:rsidRDefault="00CF1B48">
            <w:pPr>
              <w:pStyle w:val="REV"/>
              <w:rPr>
                <w:b w:val="0"/>
                <w:bCs/>
                <w:sz w:val="18"/>
                <w:szCs w:val="18"/>
              </w:rPr>
            </w:pPr>
          </w:p>
        </w:tc>
      </w:tr>
      <w:tr w:rsidR="00CF1B48" w:rsidRPr="00C52021">
        <w:trPr>
          <w:cantSplit/>
          <w:trHeight w:val="276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</w:tcBorders>
          </w:tcPr>
          <w:p w:rsidR="00CF1B48" w:rsidRPr="00C52021" w:rsidRDefault="00CF1B48">
            <w:pPr>
              <w:pStyle w:val="REV"/>
              <w:rPr>
                <w:b w:val="0"/>
                <w:bCs/>
                <w:sz w:val="18"/>
                <w:szCs w:val="18"/>
              </w:rPr>
            </w:pPr>
            <w:r w:rsidRPr="00C52021">
              <w:rPr>
                <w:b w:val="0"/>
                <w:bCs/>
                <w:sz w:val="18"/>
                <w:szCs w:val="18"/>
              </w:rPr>
              <w:t>DASH NO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F1B48" w:rsidRPr="00C52021" w:rsidRDefault="00CF1B48">
            <w:pPr>
              <w:pStyle w:val="REV"/>
              <w:rPr>
                <w:b w:val="0"/>
                <w:bCs/>
                <w:sz w:val="18"/>
                <w:szCs w:val="18"/>
              </w:rPr>
            </w:pPr>
            <w:r w:rsidRPr="00C52021">
              <w:rPr>
                <w:b w:val="0"/>
                <w:bCs/>
                <w:sz w:val="18"/>
                <w:szCs w:val="18"/>
              </w:rPr>
              <w:t>NEXT ASSY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B48" w:rsidRPr="00C52021" w:rsidRDefault="00CF1B48">
            <w:pPr>
              <w:pStyle w:val="REV"/>
              <w:rPr>
                <w:b w:val="0"/>
                <w:bCs/>
                <w:sz w:val="18"/>
                <w:szCs w:val="18"/>
              </w:rPr>
            </w:pPr>
            <w:r w:rsidRPr="00C52021">
              <w:rPr>
                <w:b w:val="0"/>
                <w:bCs/>
                <w:sz w:val="18"/>
                <w:szCs w:val="18"/>
              </w:rPr>
              <w:t>USED ON</w:t>
            </w:r>
          </w:p>
        </w:tc>
      </w:tr>
      <w:tr w:rsidR="00311C0D" w:rsidRPr="00C52021">
        <w:trPr>
          <w:cantSplit/>
          <w:trHeight w:val="276"/>
        </w:trPr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B48" w:rsidRPr="00C52021" w:rsidRDefault="00CF1B48">
            <w:pPr>
              <w:pStyle w:val="REV"/>
              <w:rPr>
                <w:b w:val="0"/>
                <w:bCs/>
                <w:sz w:val="18"/>
                <w:szCs w:val="18"/>
              </w:rPr>
            </w:pPr>
            <w:r w:rsidRPr="00C52021">
              <w:rPr>
                <w:b w:val="0"/>
                <w:bCs/>
                <w:sz w:val="18"/>
                <w:szCs w:val="18"/>
              </w:rPr>
              <w:t>APPLICATION</w:t>
            </w:r>
          </w:p>
        </w:tc>
      </w:tr>
      <w:tr w:rsidR="00CF1B48" w:rsidRPr="00C52021">
        <w:trPr>
          <w:cantSplit/>
          <w:trHeight w:val="276"/>
        </w:trPr>
        <w:tc>
          <w:tcPr>
            <w:tcW w:w="3150" w:type="dxa"/>
            <w:gridSpan w:val="2"/>
          </w:tcPr>
          <w:p w:rsidR="00CF1B48" w:rsidRPr="00C52021" w:rsidRDefault="00CF1B48">
            <w:pPr>
              <w:pStyle w:val="REV"/>
              <w:spacing w:before="60"/>
              <w:jc w:val="left"/>
              <w:rPr>
                <w:b w:val="0"/>
                <w:bCs/>
                <w:sz w:val="18"/>
                <w:szCs w:val="18"/>
              </w:rPr>
            </w:pPr>
            <w:r w:rsidRPr="00C52021">
              <w:rPr>
                <w:b w:val="0"/>
                <w:bCs/>
                <w:sz w:val="18"/>
                <w:szCs w:val="18"/>
              </w:rPr>
              <w:t>PRECIOUS METAL INDICATOR CODE:</w:t>
            </w:r>
          </w:p>
        </w:tc>
        <w:tc>
          <w:tcPr>
            <w:tcW w:w="1890" w:type="dxa"/>
            <w:gridSpan w:val="2"/>
          </w:tcPr>
          <w:p w:rsidR="00CF1B48" w:rsidRPr="00C52021" w:rsidRDefault="00CF1B48">
            <w:pPr>
              <w:pStyle w:val="REV"/>
              <w:spacing w:before="60"/>
              <w:jc w:val="left"/>
              <w:rPr>
                <w:b w:val="0"/>
                <w:bCs/>
                <w:sz w:val="18"/>
                <w:szCs w:val="18"/>
              </w:rPr>
            </w:pPr>
          </w:p>
        </w:tc>
      </w:tr>
    </w:tbl>
    <w:p w:rsidR="00CF1B48" w:rsidRDefault="00CF1B48">
      <w:pPr>
        <w:pStyle w:val="REV"/>
        <w:jc w:val="right"/>
        <w:rPr>
          <w:sz w:val="16"/>
        </w:rPr>
      </w:pPr>
      <w:r>
        <w:rPr>
          <w:sz w:val="16"/>
        </w:rPr>
        <w:t>ALL SHEETS ARE THE SAME REVISION STATUS</w:t>
      </w:r>
    </w:p>
    <w:tbl>
      <w:tblPr>
        <w:tblW w:w="10733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10"/>
        <w:gridCol w:w="1980"/>
        <w:gridCol w:w="900"/>
        <w:gridCol w:w="1342"/>
        <w:gridCol w:w="818"/>
        <w:gridCol w:w="1163"/>
        <w:gridCol w:w="817"/>
        <w:gridCol w:w="2175"/>
        <w:gridCol w:w="728"/>
      </w:tblGrid>
      <w:tr w:rsidR="00CF1B48" w:rsidTr="004527B0">
        <w:trPr>
          <w:cantSplit/>
          <w:trHeight w:val="276"/>
        </w:trPr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F1B48" w:rsidRDefault="00CF1B48">
            <w:pPr>
              <w:pStyle w:val="REV"/>
              <w:spacing w:before="60" w:after="60"/>
              <w:jc w:val="left"/>
              <w:rPr>
                <w:sz w:val="16"/>
              </w:rPr>
            </w:pPr>
            <w:r>
              <w:rPr>
                <w:sz w:val="16"/>
              </w:rPr>
              <w:t>CONTRACT NO.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CF1B48" w:rsidRDefault="00CF1B48">
            <w:pPr>
              <w:pStyle w:val="REV"/>
              <w:spacing w:before="60" w:after="60"/>
              <w:jc w:val="left"/>
              <w:rPr>
                <w:sz w:val="18"/>
              </w:rPr>
            </w:pPr>
            <w:r>
              <w:rPr>
                <w:b w:val="0"/>
                <w:sz w:val="12"/>
              </w:rPr>
              <w:t xml:space="preserve">Typed signatures constitute approval. Actual signatures on file at Honeywell International Inc.,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sz w:val="12"/>
                  </w:rPr>
                  <w:t>Redmond</w:t>
                </w:r>
              </w:smartTag>
              <w:r>
                <w:rPr>
                  <w:b w:val="0"/>
                  <w:sz w:val="12"/>
                </w:rPr>
                <w:t xml:space="preserve">, </w:t>
              </w:r>
              <w:smartTag w:uri="urn:schemas-microsoft-com:office:smarttags" w:element="State">
                <w:r>
                  <w:rPr>
                    <w:b w:val="0"/>
                    <w:sz w:val="12"/>
                  </w:rPr>
                  <w:t>WA</w:t>
                </w:r>
              </w:smartTag>
            </w:smartTag>
          </w:p>
        </w:tc>
        <w:tc>
          <w:tcPr>
            <w:tcW w:w="5701" w:type="dxa"/>
            <w:gridSpan w:val="5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CF1B48" w:rsidRDefault="00CF1B48">
            <w:pPr>
              <w:pStyle w:val="REV"/>
              <w:rPr>
                <w:sz w:val="28"/>
              </w:rPr>
            </w:pPr>
            <w:r>
              <w:rPr>
                <w:sz w:val="28"/>
              </w:rPr>
              <w:t>Honeywell International Inc.</w:t>
            </w:r>
          </w:p>
          <w:p w:rsidR="00CF1B48" w:rsidRDefault="00CF1B48">
            <w:pPr>
              <w:pStyle w:val="REV"/>
              <w:rPr>
                <w:b w:val="0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sz w:val="16"/>
                  </w:rPr>
                  <w:t>Redmond</w:t>
                </w:r>
              </w:smartTag>
              <w:r>
                <w:rPr>
                  <w:b w:val="0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b w:val="0"/>
                    <w:sz w:val="16"/>
                  </w:rPr>
                  <w:t>WA</w:t>
                </w:r>
              </w:smartTag>
              <w:r>
                <w:rPr>
                  <w:b w:val="0"/>
                  <w:sz w:val="16"/>
                </w:rPr>
                <w:t xml:space="preserve">  </w:t>
              </w:r>
              <w:smartTag w:uri="urn:schemas-microsoft-com:office:smarttags" w:element="PostalCode">
                <w:r>
                  <w:rPr>
                    <w:b w:val="0"/>
                    <w:sz w:val="16"/>
                  </w:rPr>
                  <w:t>98073-9701</w:t>
                </w:r>
              </w:smartTag>
            </w:smartTag>
          </w:p>
        </w:tc>
      </w:tr>
      <w:tr w:rsidR="00CF1B48" w:rsidTr="004527B0">
        <w:trPr>
          <w:cantSplit/>
          <w:trHeight w:val="276"/>
        </w:trPr>
        <w:tc>
          <w:tcPr>
            <w:tcW w:w="2790" w:type="dxa"/>
            <w:gridSpan w:val="2"/>
            <w:tcBorders>
              <w:left w:val="single" w:sz="6" w:space="0" w:color="auto"/>
            </w:tcBorders>
            <w:vAlign w:val="center"/>
          </w:tcPr>
          <w:p w:rsidR="00CF1B48" w:rsidRDefault="00CF1B48">
            <w:pPr>
              <w:pStyle w:val="REV"/>
              <w:spacing w:before="60" w:after="60"/>
              <w:jc w:val="left"/>
              <w:rPr>
                <w:b w:val="0"/>
                <w:sz w:val="12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right w:val="double" w:sz="6" w:space="0" w:color="auto"/>
            </w:tcBorders>
            <w:vAlign w:val="center"/>
          </w:tcPr>
          <w:p w:rsidR="00CF1B48" w:rsidRDefault="00CF1B48">
            <w:pPr>
              <w:pStyle w:val="REV"/>
              <w:spacing w:before="60" w:after="60"/>
              <w:jc w:val="left"/>
              <w:rPr>
                <w:b w:val="0"/>
                <w:sz w:val="12"/>
              </w:rPr>
            </w:pPr>
          </w:p>
        </w:tc>
        <w:tc>
          <w:tcPr>
            <w:tcW w:w="5701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1B48" w:rsidRDefault="00CF1B48">
            <w:pPr>
              <w:pStyle w:val="REV"/>
              <w:spacing w:before="60" w:after="60"/>
              <w:rPr>
                <w:b w:val="0"/>
                <w:sz w:val="16"/>
              </w:rPr>
            </w:pPr>
          </w:p>
        </w:tc>
      </w:tr>
      <w:tr w:rsidR="00311C0D" w:rsidTr="004527B0">
        <w:trPr>
          <w:cantSplit/>
          <w:trHeight w:val="2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6"/>
              </w:rPr>
            </w:pPr>
            <w:r>
              <w:rPr>
                <w:sz w:val="16"/>
              </w:rPr>
              <w:t>DRAWN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F1B48" w:rsidRDefault="006A1FDC">
            <w:pPr>
              <w:pStyle w:val="REV"/>
              <w:jc w:val="left"/>
              <w:rPr>
                <w:sz w:val="18"/>
              </w:rPr>
            </w:pPr>
            <w:r>
              <w:rPr>
                <w:sz w:val="18"/>
              </w:rPr>
              <w:t>DC MacGugan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1B48" w:rsidRDefault="006A1FDC" w:rsidP="002F68BF">
            <w:pPr>
              <w:pStyle w:val="REV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 w:rsidR="002F68BF">
              <w:rPr>
                <w:sz w:val="18"/>
              </w:rPr>
              <w:t>30813</w:t>
            </w:r>
          </w:p>
        </w:tc>
        <w:tc>
          <w:tcPr>
            <w:tcW w:w="5701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</w:tr>
      <w:tr w:rsidR="00CF1B48" w:rsidTr="004527B0">
        <w:trPr>
          <w:cantSplit/>
          <w:trHeight w:val="2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8"/>
              </w:rPr>
            </w:pPr>
          </w:p>
        </w:tc>
        <w:tc>
          <w:tcPr>
            <w:tcW w:w="5701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2F68BF" w:rsidRDefault="002F68BF" w:rsidP="0086763E">
            <w:pPr>
              <w:pStyle w:val="REV"/>
              <w:rPr>
                <w:sz w:val="18"/>
              </w:rPr>
            </w:pPr>
            <w:r>
              <w:rPr>
                <w:sz w:val="18"/>
              </w:rPr>
              <w:t>OM300 Data Repository Archive</w:t>
            </w:r>
          </w:p>
          <w:p w:rsidR="0086763E" w:rsidRDefault="002F68BF" w:rsidP="0086763E">
            <w:pPr>
              <w:pStyle w:val="REV"/>
              <w:rPr>
                <w:sz w:val="18"/>
              </w:rPr>
            </w:pPr>
            <w:r>
              <w:rPr>
                <w:sz w:val="18"/>
              </w:rPr>
              <w:t xml:space="preserve"> Dept of Energy Enhanced Geothermal Systems Program</w:t>
            </w:r>
          </w:p>
        </w:tc>
      </w:tr>
      <w:tr w:rsidR="00CF1B48" w:rsidTr="004527B0">
        <w:trPr>
          <w:cantSplit/>
          <w:trHeight w:val="2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6"/>
              </w:rPr>
            </w:pPr>
            <w:r>
              <w:rPr>
                <w:sz w:val="16"/>
              </w:rPr>
              <w:t>ENGR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8"/>
              </w:rPr>
            </w:pPr>
          </w:p>
        </w:tc>
        <w:tc>
          <w:tcPr>
            <w:tcW w:w="5701" w:type="dxa"/>
            <w:gridSpan w:val="5"/>
            <w:vMerge/>
            <w:tcBorders>
              <w:right w:val="single" w:sz="4" w:space="0" w:color="auto"/>
            </w:tcBorders>
          </w:tcPr>
          <w:p w:rsidR="00CF1B48" w:rsidRDefault="00CF1B48">
            <w:pPr>
              <w:pStyle w:val="REV"/>
              <w:rPr>
                <w:sz w:val="18"/>
              </w:rPr>
            </w:pPr>
          </w:p>
        </w:tc>
      </w:tr>
      <w:tr w:rsidR="00CF1B48" w:rsidTr="004527B0">
        <w:trPr>
          <w:cantSplit/>
          <w:trHeight w:val="2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6"/>
              </w:rPr>
            </w:pPr>
            <w:r>
              <w:rPr>
                <w:sz w:val="16"/>
              </w:rPr>
              <w:t>MFG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8"/>
              </w:rPr>
            </w:pPr>
          </w:p>
        </w:tc>
        <w:tc>
          <w:tcPr>
            <w:tcW w:w="5701" w:type="dxa"/>
            <w:gridSpan w:val="5"/>
            <w:vMerge/>
            <w:tcBorders>
              <w:right w:val="single" w:sz="4" w:space="0" w:color="auto"/>
            </w:tcBorders>
          </w:tcPr>
          <w:p w:rsidR="00CF1B48" w:rsidRDefault="00CF1B48">
            <w:pPr>
              <w:pStyle w:val="REV"/>
              <w:rPr>
                <w:sz w:val="18"/>
              </w:rPr>
            </w:pPr>
          </w:p>
        </w:tc>
      </w:tr>
      <w:tr w:rsidR="00CF1B48" w:rsidTr="004527B0">
        <w:trPr>
          <w:cantSplit/>
          <w:trHeight w:val="2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6"/>
              </w:rPr>
            </w:pPr>
            <w:r>
              <w:rPr>
                <w:sz w:val="16"/>
              </w:rPr>
              <w:t>QA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</w:tcBorders>
          </w:tcPr>
          <w:p w:rsidR="00CF1B48" w:rsidRDefault="00CF1B48">
            <w:pPr>
              <w:pStyle w:val="REV"/>
              <w:rPr>
                <w:sz w:val="16"/>
              </w:rPr>
            </w:pPr>
            <w:r>
              <w:rPr>
                <w:sz w:val="16"/>
              </w:rPr>
              <w:t>SIZE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</w:tcBorders>
          </w:tcPr>
          <w:p w:rsidR="00CF1B48" w:rsidRDefault="00CF1B48">
            <w:pPr>
              <w:pStyle w:val="REV"/>
              <w:rPr>
                <w:sz w:val="16"/>
              </w:rPr>
            </w:pPr>
            <w:r>
              <w:rPr>
                <w:sz w:val="16"/>
              </w:rPr>
              <w:t>CAGE CODE</w:t>
            </w:r>
          </w:p>
        </w:tc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6"/>
              </w:rPr>
            </w:pPr>
            <w:r>
              <w:rPr>
                <w:sz w:val="16"/>
              </w:rPr>
              <w:t>DWG NO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B48" w:rsidRDefault="00CF1B48">
            <w:pPr>
              <w:pStyle w:val="REV"/>
              <w:rPr>
                <w:sz w:val="16"/>
              </w:rPr>
            </w:pPr>
            <w:r>
              <w:rPr>
                <w:sz w:val="16"/>
              </w:rPr>
              <w:t>REV</w:t>
            </w:r>
          </w:p>
        </w:tc>
      </w:tr>
      <w:tr w:rsidR="00CF1B48" w:rsidTr="007B17F0">
        <w:trPr>
          <w:cantSplit/>
          <w:trHeight w:val="25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6"/>
              </w:rPr>
            </w:pPr>
            <w:r>
              <w:rPr>
                <w:sz w:val="16"/>
              </w:rPr>
              <w:t>APVD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8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CF1B48" w:rsidRDefault="00CF1B48">
            <w:pPr>
              <w:pStyle w:val="REV"/>
              <w:rPr>
                <w:sz w:val="18"/>
              </w:rPr>
            </w:pPr>
            <w:r>
              <w:t>A</w:t>
            </w:r>
          </w:p>
        </w:tc>
        <w:tc>
          <w:tcPr>
            <w:tcW w:w="1163" w:type="dxa"/>
            <w:tcBorders>
              <w:left w:val="single" w:sz="6" w:space="0" w:color="auto"/>
            </w:tcBorders>
          </w:tcPr>
          <w:p w:rsidR="00CF1B48" w:rsidRDefault="00CF1B48">
            <w:pPr>
              <w:pStyle w:val="REV"/>
              <w:rPr>
                <w:sz w:val="18"/>
              </w:rPr>
            </w:pPr>
            <w:r>
              <w:rPr>
                <w:sz w:val="18"/>
              </w:rPr>
              <w:t>0YFP0</w:t>
            </w:r>
          </w:p>
        </w:tc>
        <w:tc>
          <w:tcPr>
            <w:tcW w:w="2992" w:type="dxa"/>
            <w:gridSpan w:val="2"/>
            <w:tcBorders>
              <w:left w:val="single" w:sz="6" w:space="0" w:color="auto"/>
            </w:tcBorders>
          </w:tcPr>
          <w:p w:rsidR="00CF1B48" w:rsidRDefault="006A1FDC" w:rsidP="00B44FDB">
            <w:pPr>
              <w:pStyle w:val="REV"/>
              <w:rPr>
                <w:sz w:val="18"/>
              </w:rPr>
            </w:pPr>
            <w:r>
              <w:rPr>
                <w:sz w:val="18"/>
              </w:rPr>
              <w:t>7500</w:t>
            </w:r>
            <w:r w:rsidR="00B44FDB">
              <w:rPr>
                <w:sz w:val="18"/>
              </w:rPr>
              <w:t>1504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CF1B48" w:rsidRDefault="006A1FDC">
            <w:pPr>
              <w:pStyle w:val="REV"/>
              <w:rPr>
                <w:sz w:val="18"/>
              </w:rPr>
            </w:pPr>
            <w:r>
              <w:rPr>
                <w:sz w:val="18"/>
              </w:rPr>
              <w:t>v0</w:t>
            </w:r>
          </w:p>
        </w:tc>
      </w:tr>
      <w:tr w:rsidR="00CF1B48" w:rsidTr="007B17F0">
        <w:trPr>
          <w:cantSplit/>
          <w:trHeight w:val="24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6"/>
              </w:rPr>
            </w:pPr>
            <w:r>
              <w:rPr>
                <w:sz w:val="16"/>
              </w:rPr>
              <w:t>APVD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F1B48" w:rsidRDefault="00CF1B48">
            <w:pPr>
              <w:pStyle w:val="REV"/>
              <w:rPr>
                <w:sz w:val="16"/>
              </w:rPr>
            </w:pPr>
            <w:r>
              <w:rPr>
                <w:sz w:val="16"/>
              </w:rPr>
              <w:t>SCALE:</w:t>
            </w:r>
          </w:p>
        </w:tc>
        <w:tc>
          <w:tcPr>
            <w:tcW w:w="116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F1B48" w:rsidRDefault="00CF1B48">
            <w:pPr>
              <w:pStyle w:val="REV"/>
              <w:jc w:val="left"/>
              <w:rPr>
                <w:sz w:val="16"/>
              </w:rPr>
            </w:pPr>
            <w:r>
              <w:rPr>
                <w:sz w:val="16"/>
              </w:rPr>
              <w:t xml:space="preserve">SHEET: </w:t>
            </w:r>
          </w:p>
        </w:tc>
        <w:tc>
          <w:tcPr>
            <w:tcW w:w="2903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1B48" w:rsidRDefault="00682BBB">
            <w:pPr>
              <w:pStyle w:val="REV"/>
              <w:tabs>
                <w:tab w:val="clear" w:pos="1152"/>
                <w:tab w:val="left" w:pos="738"/>
                <w:tab w:val="left" w:pos="1188"/>
              </w:tabs>
              <w:ind w:left="378"/>
              <w:jc w:val="left"/>
              <w:rPr>
                <w:sz w:val="18"/>
              </w:rPr>
            </w:pPr>
            <w:r>
              <w:rPr>
                <w:snapToGrid w:val="0"/>
                <w:sz w:val="18"/>
              </w:rPr>
              <w:fldChar w:fldCharType="begin"/>
            </w:r>
            <w:r w:rsidR="00CF1B48">
              <w:rPr>
                <w:snapToGrid w:val="0"/>
                <w:sz w:val="18"/>
              </w:rPr>
              <w:instrText xml:space="preserve"> PAGE </w:instrText>
            </w:r>
            <w:r>
              <w:rPr>
                <w:snapToGrid w:val="0"/>
                <w:sz w:val="18"/>
              </w:rPr>
              <w:fldChar w:fldCharType="separate"/>
            </w:r>
            <w:r w:rsidR="0086151C">
              <w:rPr>
                <w:noProof/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fldChar w:fldCharType="end"/>
            </w:r>
            <w:r w:rsidR="00CF1B48">
              <w:rPr>
                <w:snapToGrid w:val="0"/>
                <w:sz w:val="18"/>
              </w:rPr>
              <w:t xml:space="preserve"> of </w:t>
            </w:r>
            <w:fldSimple w:instr=" NUMPAGES  \* MERGEFORMAT ">
              <w:r w:rsidR="0086151C" w:rsidRPr="0086151C">
                <w:rPr>
                  <w:noProof/>
                  <w:snapToGrid w:val="0"/>
                  <w:sz w:val="18"/>
                </w:rPr>
                <w:t>3</w:t>
              </w:r>
            </w:fldSimple>
          </w:p>
        </w:tc>
      </w:tr>
    </w:tbl>
    <w:p w:rsidR="00CF1B48" w:rsidRDefault="005C1B27" w:rsidP="00FE57BA">
      <w:pPr>
        <w:ind w:left="1440" w:hanging="1440"/>
        <w:rPr>
          <w:kern w:val="1"/>
        </w:rPr>
      </w:pPr>
      <w:r>
        <w:rPr>
          <w:kern w:val="1"/>
        </w:rPr>
        <w:br w:type="page"/>
      </w:r>
    </w:p>
    <w:p w:rsidR="00CF1B48" w:rsidRDefault="00CF1B48" w:rsidP="00FE57BA">
      <w:pPr>
        <w:ind w:left="1440" w:hanging="1440"/>
        <w:rPr>
          <w:kern w:val="1"/>
        </w:rPr>
      </w:pPr>
    </w:p>
    <w:p w:rsidR="00CF1B48" w:rsidRDefault="00CF1B48" w:rsidP="00FE57BA">
      <w:pPr>
        <w:ind w:left="1440" w:hanging="1440"/>
        <w:rPr>
          <w:kern w:val="1"/>
        </w:rPr>
      </w:pPr>
    </w:p>
    <w:p w:rsidR="00CF1B48" w:rsidRDefault="00CF1B48" w:rsidP="00FE57BA">
      <w:pPr>
        <w:ind w:left="1440" w:hanging="1440"/>
        <w:rPr>
          <w:kern w:val="1"/>
        </w:rPr>
      </w:pPr>
    </w:p>
    <w:p w:rsidR="00CF1B48" w:rsidRDefault="00CF1B48" w:rsidP="00FE57BA">
      <w:pPr>
        <w:ind w:left="1440" w:hanging="1440"/>
        <w:rPr>
          <w:kern w:val="1"/>
        </w:rPr>
      </w:pPr>
    </w:p>
    <w:p w:rsidR="00CF1B48" w:rsidRPr="002F68BF" w:rsidRDefault="002F68BF">
      <w:pPr>
        <w:widowControl w:val="0"/>
        <w:tabs>
          <w:tab w:val="center" w:pos="5184"/>
        </w:tabs>
        <w:suppressAutoHyphens/>
        <w:jc w:val="center"/>
        <w:rPr>
          <w:b/>
        </w:rPr>
      </w:pPr>
      <w:r w:rsidRPr="002F68BF">
        <w:rPr>
          <w:b/>
        </w:rPr>
        <w:t>OM300 Data Depository Archives</w:t>
      </w:r>
    </w:p>
    <w:p w:rsidR="002F68BF" w:rsidRPr="002F68BF" w:rsidRDefault="002F68BF">
      <w:pPr>
        <w:widowControl w:val="0"/>
        <w:tabs>
          <w:tab w:val="center" w:pos="5184"/>
        </w:tabs>
        <w:suppressAutoHyphens/>
        <w:jc w:val="center"/>
        <w:rPr>
          <w:b/>
        </w:rPr>
      </w:pPr>
      <w:r w:rsidRPr="002F68BF">
        <w:rPr>
          <w:b/>
        </w:rPr>
        <w:t>Dept. of Energy – Enhanced Geothermal Systems</w:t>
      </w:r>
    </w:p>
    <w:p w:rsidR="00FE57BA" w:rsidRDefault="00FE57BA" w:rsidP="00FE57BA">
      <w:pPr>
        <w:ind w:left="1440" w:hanging="1440"/>
        <w:rPr>
          <w:kern w:val="1"/>
        </w:rPr>
      </w:pPr>
    </w:p>
    <w:p w:rsidR="00FE57BA" w:rsidRDefault="00FE57BA" w:rsidP="00FE57BA">
      <w:pPr>
        <w:ind w:left="1440" w:hanging="1440"/>
        <w:rPr>
          <w:kern w:val="1"/>
        </w:rPr>
      </w:pPr>
    </w:p>
    <w:p w:rsidR="00C52021" w:rsidRPr="007B17F0" w:rsidRDefault="00C52021" w:rsidP="00C52021">
      <w:pPr>
        <w:ind w:left="1440" w:hanging="1440"/>
        <w:rPr>
          <w:kern w:val="1"/>
        </w:rPr>
      </w:pPr>
    </w:p>
    <w:p w:rsidR="00C52021" w:rsidRDefault="00C52021" w:rsidP="00C52021">
      <w:pPr>
        <w:pStyle w:val="Heading1"/>
        <w:numPr>
          <w:ilvl w:val="0"/>
          <w:numId w:val="1"/>
        </w:numPr>
        <w:ind w:left="1440" w:hanging="1440"/>
        <w:rPr>
          <w:u w:val="single"/>
        </w:rPr>
      </w:pPr>
      <w:r>
        <w:t>0</w:t>
      </w:r>
      <w:r>
        <w:tab/>
      </w:r>
      <w:r w:rsidR="0086763E">
        <w:rPr>
          <w:u w:val="single"/>
        </w:rPr>
        <w:t>Summary</w:t>
      </w:r>
    </w:p>
    <w:p w:rsidR="00FC38FF" w:rsidRDefault="00FC38FF" w:rsidP="0086763E"/>
    <w:p w:rsidR="00A60B39" w:rsidRDefault="00F53A98" w:rsidP="0082703A">
      <w:pPr>
        <w:jc w:val="both"/>
      </w:pPr>
      <w:r>
        <w:t>T</w:t>
      </w:r>
      <w:r w:rsidR="00FC38FF">
        <w:t xml:space="preserve">his document </w:t>
      </w:r>
      <w:r>
        <w:t xml:space="preserve">identifies the directory structure and location of the OM300 </w:t>
      </w:r>
      <w:proofErr w:type="spellStart"/>
      <w:r>
        <w:t>progam</w:t>
      </w:r>
      <w:proofErr w:type="spellEnd"/>
      <w:r>
        <w:t xml:space="preserve"> archives that have been submitted to the DoE EGS Data Repository per contract.</w:t>
      </w:r>
    </w:p>
    <w:p w:rsidR="005D78AE" w:rsidRDefault="005D78AE" w:rsidP="0082703A">
      <w:pPr>
        <w:jc w:val="both"/>
      </w:pPr>
    </w:p>
    <w:p w:rsidR="005D78AE" w:rsidRDefault="00F53A98" w:rsidP="0082703A">
      <w:pPr>
        <w:jc w:val="both"/>
      </w:pPr>
      <w:r>
        <w:t>Section 2 lists the directory structure. This archive is located at the following hyperlink:</w:t>
      </w:r>
    </w:p>
    <w:p w:rsidR="00F53A98" w:rsidRDefault="00F53A98" w:rsidP="0082703A">
      <w:pPr>
        <w:jc w:val="both"/>
      </w:pPr>
    </w:p>
    <w:p w:rsidR="00F53A98" w:rsidRDefault="00682BBB" w:rsidP="0082703A">
      <w:pPr>
        <w:jc w:val="both"/>
      </w:pPr>
      <w:hyperlink r:id="rId7" w:history="1">
        <w:r w:rsidR="00F53A98" w:rsidRPr="00F53A98">
          <w:rPr>
            <w:rStyle w:val="Hyperlink"/>
          </w:rPr>
          <w:t>P:\DesignEng\OM300 - Directory Archive\Directory structure for OM300 Geothermal Data Submittal.docx</w:t>
        </w:r>
      </w:hyperlink>
    </w:p>
    <w:p w:rsidR="005D78AE" w:rsidRDefault="005D78AE" w:rsidP="0082703A">
      <w:pPr>
        <w:jc w:val="both"/>
      </w:pPr>
    </w:p>
    <w:p w:rsidR="00F53A98" w:rsidRDefault="00F53A98">
      <w:pPr>
        <w:tabs>
          <w:tab w:val="clear" w:pos="1440"/>
          <w:tab w:val="clear" w:pos="2160"/>
          <w:tab w:val="clear" w:pos="2880"/>
        </w:tabs>
      </w:pPr>
      <w:r>
        <w:br w:type="page"/>
      </w:r>
    </w:p>
    <w:p w:rsidR="00A60B39" w:rsidRDefault="00A60B39" w:rsidP="00FC38FF"/>
    <w:p w:rsidR="0086763E" w:rsidRDefault="0086763E" w:rsidP="0086763E"/>
    <w:p w:rsidR="0086763E" w:rsidRPr="00F53A98" w:rsidRDefault="0086763E" w:rsidP="0086763E">
      <w:pPr>
        <w:pStyle w:val="Heading1"/>
        <w:rPr>
          <w:u w:val="single"/>
        </w:rPr>
      </w:pPr>
      <w:r>
        <w:tab/>
      </w:r>
      <w:r w:rsidR="00F53A98" w:rsidRPr="00F53A98">
        <w:rPr>
          <w:u w:val="single"/>
        </w:rPr>
        <w:t>OM300 Data Repository Directory Structure</w:t>
      </w:r>
    </w:p>
    <w:p w:rsidR="00C52021" w:rsidRDefault="00C52021" w:rsidP="00C52021">
      <w:pPr>
        <w:ind w:left="1440" w:hanging="1440"/>
        <w:rPr>
          <w:kern w:val="1"/>
        </w:rPr>
      </w:pPr>
    </w:p>
    <w:p w:rsidR="00F53A98" w:rsidRPr="00E74C3D" w:rsidRDefault="00F53A98" w:rsidP="00F53A98">
      <w:pPr>
        <w:rPr>
          <w:sz w:val="20"/>
        </w:rPr>
      </w:pPr>
      <w:proofErr w:type="spellStart"/>
      <w:r w:rsidRPr="00E74C3D">
        <w:rPr>
          <w:sz w:val="20"/>
        </w:rPr>
        <w:t>PeerReview&amp;Papers</w:t>
      </w:r>
      <w:proofErr w:type="spellEnd"/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  <w:t xml:space="preserve">2010 </w:t>
      </w:r>
      <w:proofErr w:type="spellStart"/>
      <w:r w:rsidRPr="00E74C3D">
        <w:rPr>
          <w:sz w:val="20"/>
        </w:rPr>
        <w:t>CrystalCity</w:t>
      </w:r>
      <w:proofErr w:type="spellEnd"/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  <w:t>2011 Bethesda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  <w:t>2012 Colorado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  <w:t>IMAPS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</w:r>
      <w:r w:rsidRPr="00E74C3D">
        <w:rPr>
          <w:sz w:val="20"/>
        </w:rPr>
        <w:tab/>
        <w:t xml:space="preserve">2012 </w:t>
      </w:r>
      <w:proofErr w:type="spellStart"/>
      <w:r w:rsidRPr="00E74C3D">
        <w:rPr>
          <w:sz w:val="20"/>
        </w:rPr>
        <w:t>HiTEC</w:t>
      </w:r>
      <w:proofErr w:type="spellEnd"/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</w:r>
      <w:r w:rsidRPr="00E74C3D">
        <w:rPr>
          <w:sz w:val="20"/>
        </w:rPr>
        <w:tab/>
        <w:t xml:space="preserve">2013 </w:t>
      </w:r>
      <w:proofErr w:type="spellStart"/>
      <w:r w:rsidRPr="00E74C3D">
        <w:rPr>
          <w:sz w:val="20"/>
        </w:rPr>
        <w:t>HiTen</w:t>
      </w:r>
      <w:proofErr w:type="spellEnd"/>
    </w:p>
    <w:p w:rsidR="00F53A98" w:rsidRPr="00E74C3D" w:rsidRDefault="00F53A98" w:rsidP="00F53A98">
      <w:pPr>
        <w:rPr>
          <w:sz w:val="20"/>
        </w:rPr>
      </w:pPr>
    </w:p>
    <w:p w:rsidR="00F53A98" w:rsidRPr="00E74C3D" w:rsidRDefault="00F53A98" w:rsidP="00F53A98">
      <w:pPr>
        <w:rPr>
          <w:sz w:val="20"/>
        </w:rPr>
      </w:pPr>
      <w:proofErr w:type="spellStart"/>
      <w:r w:rsidRPr="00E74C3D">
        <w:rPr>
          <w:sz w:val="20"/>
        </w:rPr>
        <w:t>AccelerometerDevelopment</w:t>
      </w:r>
      <w:proofErr w:type="spellEnd"/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</w:r>
      <w:proofErr w:type="spellStart"/>
      <w:r w:rsidRPr="00E74C3D">
        <w:rPr>
          <w:sz w:val="20"/>
        </w:rPr>
        <w:t>PiezoElectric</w:t>
      </w:r>
      <w:proofErr w:type="spellEnd"/>
    </w:p>
    <w:p w:rsidR="00F53A98" w:rsidRPr="00E74C3D" w:rsidRDefault="00F53A98" w:rsidP="00F53A98">
      <w:pPr>
        <w:ind w:left="720"/>
        <w:rPr>
          <w:sz w:val="20"/>
        </w:rPr>
      </w:pPr>
      <w:r w:rsidRPr="00E74C3D">
        <w:rPr>
          <w:sz w:val="20"/>
        </w:rPr>
        <w:tab/>
        <w:t>Pugh Concepts</w:t>
      </w:r>
    </w:p>
    <w:p w:rsidR="00F53A98" w:rsidRPr="00E74C3D" w:rsidRDefault="00F53A98" w:rsidP="00F53A98">
      <w:pPr>
        <w:ind w:left="720"/>
        <w:rPr>
          <w:sz w:val="20"/>
        </w:rPr>
      </w:pPr>
      <w:r w:rsidRPr="00E74C3D">
        <w:rPr>
          <w:sz w:val="20"/>
        </w:rPr>
        <w:tab/>
        <w:t>DETF Modeling &amp; Simulation</w:t>
      </w:r>
    </w:p>
    <w:p w:rsidR="00F53A98" w:rsidRPr="00E74C3D" w:rsidRDefault="00F53A98" w:rsidP="00F53A98">
      <w:pPr>
        <w:ind w:left="720"/>
        <w:rPr>
          <w:sz w:val="20"/>
        </w:rPr>
      </w:pPr>
      <w:r w:rsidRPr="00E74C3D">
        <w:rPr>
          <w:sz w:val="20"/>
        </w:rPr>
        <w:tab/>
        <w:t>System Interface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  <w:t>SOA Implementation</w:t>
      </w:r>
    </w:p>
    <w:p w:rsidR="00F53A98" w:rsidRPr="00E74C3D" w:rsidRDefault="00F53A98" w:rsidP="00F53A98">
      <w:pPr>
        <w:ind w:left="720"/>
        <w:rPr>
          <w:sz w:val="20"/>
        </w:rPr>
      </w:pPr>
      <w:r w:rsidRPr="00E74C3D">
        <w:rPr>
          <w:sz w:val="20"/>
        </w:rPr>
        <w:tab/>
        <w:t>Design Files</w:t>
      </w:r>
    </w:p>
    <w:p w:rsidR="00F53A98" w:rsidRPr="00E74C3D" w:rsidRDefault="00F53A98" w:rsidP="00F53A98">
      <w:pPr>
        <w:ind w:left="720"/>
        <w:rPr>
          <w:sz w:val="20"/>
        </w:rPr>
      </w:pPr>
      <w:r w:rsidRPr="00E74C3D">
        <w:rPr>
          <w:sz w:val="20"/>
        </w:rPr>
        <w:tab/>
        <w:t>Fabrication Files</w:t>
      </w:r>
    </w:p>
    <w:p w:rsidR="00F53A98" w:rsidRPr="00E74C3D" w:rsidRDefault="00F53A98" w:rsidP="00F53A98">
      <w:pPr>
        <w:ind w:left="720"/>
        <w:rPr>
          <w:sz w:val="20"/>
        </w:rPr>
      </w:pPr>
      <w:r w:rsidRPr="00E74C3D">
        <w:rPr>
          <w:sz w:val="20"/>
        </w:rPr>
        <w:tab/>
        <w:t>Testing</w:t>
      </w:r>
    </w:p>
    <w:p w:rsidR="00F53A98" w:rsidRPr="00E74C3D" w:rsidRDefault="00F53A98" w:rsidP="00F53A98">
      <w:pPr>
        <w:rPr>
          <w:sz w:val="20"/>
        </w:rPr>
      </w:pP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>System Design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  <w:t>Initial proposed Approach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</w:r>
      <w:r w:rsidRPr="00E74C3D">
        <w:rPr>
          <w:sz w:val="20"/>
        </w:rPr>
        <w:tab/>
        <w:t>Design features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</w:r>
      <w:proofErr w:type="spellStart"/>
      <w:r w:rsidRPr="00E74C3D">
        <w:rPr>
          <w:sz w:val="20"/>
        </w:rPr>
        <w:t>Descoped</w:t>
      </w:r>
      <w:proofErr w:type="spellEnd"/>
      <w:r w:rsidRPr="00E74C3D">
        <w:rPr>
          <w:sz w:val="20"/>
        </w:rPr>
        <w:t xml:space="preserve"> Design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</w:r>
      <w:r w:rsidRPr="00E74C3D">
        <w:rPr>
          <w:sz w:val="20"/>
        </w:rPr>
        <w:tab/>
        <w:t>System Design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</w:r>
      <w:r w:rsidRPr="00E74C3D">
        <w:rPr>
          <w:sz w:val="20"/>
        </w:rPr>
        <w:tab/>
        <w:t>System Interconnect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</w:r>
      <w:r w:rsidRPr="00E74C3D">
        <w:rPr>
          <w:sz w:val="20"/>
        </w:rPr>
        <w:tab/>
        <w:t>Implementation</w:t>
      </w:r>
    </w:p>
    <w:p w:rsidR="00F53A98" w:rsidRPr="00E74C3D" w:rsidRDefault="00F53A98" w:rsidP="00F53A98">
      <w:pPr>
        <w:rPr>
          <w:sz w:val="20"/>
        </w:rPr>
      </w:pP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>Hybrid Electronics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  <w:t>Common Design Features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  <w:t>Fabrication and Assembly Process</w:t>
      </w:r>
    </w:p>
    <w:p w:rsidR="00F53A98" w:rsidRPr="00E74C3D" w:rsidRDefault="00F53A98" w:rsidP="00F53A98">
      <w:pPr>
        <w:ind w:firstLine="720"/>
        <w:rPr>
          <w:sz w:val="20"/>
        </w:rPr>
      </w:pPr>
      <w:r w:rsidRPr="00E74C3D">
        <w:rPr>
          <w:sz w:val="20"/>
        </w:rPr>
        <w:t xml:space="preserve">SYSIO 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  <w:t>Accel</w:t>
      </w:r>
      <w:r w:rsidRPr="00E74C3D">
        <w:rPr>
          <w:sz w:val="20"/>
        </w:rPr>
        <w:tab/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</w:r>
      <w:proofErr w:type="spellStart"/>
      <w:r w:rsidRPr="00E74C3D">
        <w:rPr>
          <w:sz w:val="20"/>
        </w:rPr>
        <w:t>Mag</w:t>
      </w:r>
      <w:proofErr w:type="spellEnd"/>
    </w:p>
    <w:p w:rsidR="00F53A98" w:rsidRPr="00E74C3D" w:rsidRDefault="00F53A98" w:rsidP="00F53A98">
      <w:pPr>
        <w:rPr>
          <w:sz w:val="20"/>
        </w:rPr>
      </w:pPr>
    </w:p>
    <w:p w:rsidR="00F53A98" w:rsidRPr="00E74C3D" w:rsidRDefault="00F53A98" w:rsidP="00F53A98">
      <w:pPr>
        <w:rPr>
          <w:sz w:val="20"/>
        </w:rPr>
      </w:pPr>
      <w:proofErr w:type="spellStart"/>
      <w:r w:rsidRPr="00E74C3D">
        <w:rPr>
          <w:sz w:val="20"/>
        </w:rPr>
        <w:t>HiTemp</w:t>
      </w:r>
      <w:proofErr w:type="spellEnd"/>
      <w:r w:rsidRPr="00E74C3D">
        <w:rPr>
          <w:sz w:val="20"/>
        </w:rPr>
        <w:t xml:space="preserve"> Electronics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  <w:t>Active HTSIO4 Development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</w:r>
      <w:r w:rsidRPr="00E74C3D">
        <w:rPr>
          <w:sz w:val="20"/>
        </w:rPr>
        <w:tab/>
        <w:t>Custom Chips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  <w:t>Catalog  IC’s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  <w:t>Passives</w:t>
      </w:r>
    </w:p>
    <w:p w:rsidR="00F53A98" w:rsidRPr="00E74C3D" w:rsidRDefault="00F53A98" w:rsidP="00F53A98">
      <w:pPr>
        <w:rPr>
          <w:sz w:val="20"/>
        </w:rPr>
      </w:pP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>Testing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  <w:t>Hi-Temp wire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  <w:t>Hybrid Level</w:t>
      </w:r>
    </w:p>
    <w:p w:rsidR="00F53A98" w:rsidRDefault="00F53A98" w:rsidP="00F53A98">
      <w:pPr>
        <w:rPr>
          <w:sz w:val="20"/>
        </w:rPr>
      </w:pPr>
      <w:r w:rsidRPr="00E74C3D">
        <w:rPr>
          <w:sz w:val="20"/>
        </w:rPr>
        <w:tab/>
        <w:t>Final Integration</w:t>
      </w:r>
    </w:p>
    <w:p w:rsidR="00F53A98" w:rsidRPr="00E74C3D" w:rsidRDefault="00F53A98" w:rsidP="00F53A98">
      <w:pPr>
        <w:ind w:firstLine="720"/>
        <w:rPr>
          <w:sz w:val="20"/>
        </w:rPr>
      </w:pPr>
      <w:r>
        <w:rPr>
          <w:sz w:val="20"/>
        </w:rPr>
        <w:t>Photos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>Program Management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  <w:t>Proposal Level Documents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  <w:t>Design Reviews</w:t>
      </w:r>
    </w:p>
    <w:p w:rsidR="00F53A98" w:rsidRPr="00E74C3D" w:rsidRDefault="00F53A98" w:rsidP="00F53A98">
      <w:pPr>
        <w:rPr>
          <w:sz w:val="20"/>
        </w:rPr>
      </w:pPr>
      <w:r w:rsidRPr="00E74C3D">
        <w:rPr>
          <w:sz w:val="20"/>
        </w:rPr>
        <w:tab/>
        <w:t>Scheduling</w:t>
      </w:r>
    </w:p>
    <w:p w:rsidR="00F53A98" w:rsidRDefault="00F53A98" w:rsidP="00C52021">
      <w:pPr>
        <w:ind w:left="1440" w:hanging="1440"/>
        <w:rPr>
          <w:kern w:val="1"/>
        </w:rPr>
      </w:pPr>
    </w:p>
    <w:sectPr w:rsidR="00F53A98" w:rsidSect="00220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008" w:bottom="720" w:left="1008" w:header="576" w:footer="576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BF" w:rsidRDefault="002F68BF">
      <w:r>
        <w:separator/>
      </w:r>
    </w:p>
  </w:endnote>
  <w:endnote w:type="continuationSeparator" w:id="0">
    <w:p w:rsidR="002F68BF" w:rsidRDefault="002F6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DB" w:rsidRDefault="00B44F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BF" w:rsidRDefault="002F68BF">
    <w:pPr>
      <w:framePr w:wrap="auto" w:vAnchor="text" w:hAnchor="margin" w:xAlign="right" w:y="1"/>
      <w:rPr>
        <w:rStyle w:val="PageNumber"/>
        <w:rFonts w:ascii="Univers (WN)" w:hAnsi="Univers (WN)"/>
        <w:b/>
        <w:sz w:val="18"/>
      </w:rPr>
    </w:pPr>
  </w:p>
  <w:tbl>
    <w:tblPr>
      <w:tblW w:w="0" w:type="auto"/>
      <w:jc w:val="right"/>
      <w:tblLayout w:type="fixed"/>
      <w:tblCellMar>
        <w:left w:w="56" w:type="dxa"/>
        <w:right w:w="56" w:type="dxa"/>
      </w:tblCellMar>
      <w:tblLook w:val="0000"/>
    </w:tblPr>
    <w:tblGrid>
      <w:gridCol w:w="773"/>
      <w:gridCol w:w="180"/>
      <w:gridCol w:w="990"/>
      <w:gridCol w:w="900"/>
      <w:gridCol w:w="1788"/>
      <w:gridCol w:w="842"/>
    </w:tblGrid>
    <w:tr w:rsidR="002F68BF">
      <w:trPr>
        <w:cantSplit/>
        <w:jc w:val="right"/>
      </w:trPr>
      <w:tc>
        <w:tcPr>
          <w:tcW w:w="773" w:type="dxa"/>
          <w:tcBorders>
            <w:top w:val="single" w:sz="6" w:space="0" w:color="auto"/>
            <w:left w:val="single" w:sz="6" w:space="0" w:color="auto"/>
          </w:tcBorders>
        </w:tcPr>
        <w:p w:rsidR="002F68BF" w:rsidRDefault="002F68BF">
          <w:pPr>
            <w:pStyle w:val="REV"/>
            <w:rPr>
              <w:sz w:val="16"/>
            </w:rPr>
          </w:pPr>
          <w:r>
            <w:rPr>
              <w:sz w:val="16"/>
            </w:rPr>
            <w:t>SIZE</w:t>
          </w:r>
        </w:p>
      </w:tc>
      <w:tc>
        <w:tcPr>
          <w:tcW w:w="1170" w:type="dxa"/>
          <w:gridSpan w:val="2"/>
          <w:tcBorders>
            <w:top w:val="single" w:sz="6" w:space="0" w:color="auto"/>
            <w:left w:val="single" w:sz="6" w:space="0" w:color="auto"/>
          </w:tcBorders>
        </w:tcPr>
        <w:p w:rsidR="002F68BF" w:rsidRDefault="002F68BF">
          <w:pPr>
            <w:pStyle w:val="REV"/>
            <w:rPr>
              <w:sz w:val="16"/>
            </w:rPr>
          </w:pPr>
          <w:r>
            <w:rPr>
              <w:sz w:val="16"/>
            </w:rPr>
            <w:t>CAGE CODE</w:t>
          </w:r>
        </w:p>
      </w:tc>
      <w:tc>
        <w:tcPr>
          <w:tcW w:w="2688" w:type="dxa"/>
          <w:gridSpan w:val="2"/>
          <w:tcBorders>
            <w:top w:val="single" w:sz="6" w:space="0" w:color="auto"/>
            <w:left w:val="single" w:sz="6" w:space="0" w:color="auto"/>
          </w:tcBorders>
        </w:tcPr>
        <w:p w:rsidR="002F68BF" w:rsidRDefault="002F68BF">
          <w:pPr>
            <w:pStyle w:val="REV"/>
            <w:jc w:val="left"/>
            <w:rPr>
              <w:sz w:val="16"/>
            </w:rPr>
          </w:pPr>
          <w:r>
            <w:rPr>
              <w:sz w:val="16"/>
            </w:rPr>
            <w:t>DWG NO</w:t>
          </w:r>
        </w:p>
      </w:tc>
      <w:tc>
        <w:tcPr>
          <w:tcW w:w="84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2F68BF" w:rsidRDefault="002F68BF">
          <w:pPr>
            <w:pStyle w:val="REV"/>
            <w:rPr>
              <w:sz w:val="16"/>
            </w:rPr>
          </w:pPr>
          <w:r>
            <w:rPr>
              <w:sz w:val="16"/>
            </w:rPr>
            <w:t>REV</w:t>
          </w:r>
        </w:p>
      </w:tc>
    </w:tr>
    <w:tr w:rsidR="002F68BF">
      <w:trPr>
        <w:cantSplit/>
        <w:jc w:val="right"/>
      </w:trPr>
      <w:tc>
        <w:tcPr>
          <w:tcW w:w="773" w:type="dxa"/>
          <w:tcBorders>
            <w:left w:val="single" w:sz="6" w:space="0" w:color="auto"/>
          </w:tcBorders>
        </w:tcPr>
        <w:p w:rsidR="002F68BF" w:rsidRDefault="002F68BF">
          <w:pPr>
            <w:pStyle w:val="REV"/>
            <w:spacing w:before="60" w:after="60"/>
            <w:rPr>
              <w:sz w:val="18"/>
            </w:rPr>
          </w:pPr>
          <w:r>
            <w:rPr>
              <w:sz w:val="18"/>
            </w:rPr>
            <w:t>A</w:t>
          </w:r>
        </w:p>
      </w:tc>
      <w:tc>
        <w:tcPr>
          <w:tcW w:w="1170" w:type="dxa"/>
          <w:gridSpan w:val="2"/>
          <w:tcBorders>
            <w:left w:val="single" w:sz="6" w:space="0" w:color="auto"/>
          </w:tcBorders>
        </w:tcPr>
        <w:p w:rsidR="002F68BF" w:rsidRDefault="002F68BF">
          <w:pPr>
            <w:pStyle w:val="REV"/>
            <w:spacing w:before="60" w:after="60"/>
            <w:rPr>
              <w:sz w:val="18"/>
            </w:rPr>
          </w:pPr>
          <w:r>
            <w:rPr>
              <w:sz w:val="18"/>
            </w:rPr>
            <w:t>0YFP0</w:t>
          </w:r>
        </w:p>
      </w:tc>
      <w:tc>
        <w:tcPr>
          <w:tcW w:w="2688" w:type="dxa"/>
          <w:gridSpan w:val="2"/>
          <w:tcBorders>
            <w:left w:val="single" w:sz="6" w:space="0" w:color="auto"/>
          </w:tcBorders>
        </w:tcPr>
        <w:p w:rsidR="002F68BF" w:rsidRDefault="00B44FDB">
          <w:pPr>
            <w:pStyle w:val="REV"/>
            <w:spacing w:before="60" w:after="60"/>
            <w:rPr>
              <w:sz w:val="18"/>
            </w:rPr>
          </w:pPr>
          <w:r>
            <w:rPr>
              <w:sz w:val="18"/>
            </w:rPr>
            <w:t>750001504</w:t>
          </w:r>
        </w:p>
      </w:tc>
      <w:tc>
        <w:tcPr>
          <w:tcW w:w="842" w:type="dxa"/>
          <w:tcBorders>
            <w:left w:val="single" w:sz="6" w:space="0" w:color="auto"/>
            <w:right w:val="single" w:sz="6" w:space="0" w:color="auto"/>
          </w:tcBorders>
        </w:tcPr>
        <w:p w:rsidR="002F68BF" w:rsidRDefault="00B44FDB">
          <w:pPr>
            <w:pStyle w:val="REV"/>
            <w:spacing w:before="60" w:after="60"/>
            <w:rPr>
              <w:sz w:val="18"/>
            </w:rPr>
          </w:pPr>
          <w:r>
            <w:rPr>
              <w:sz w:val="18"/>
            </w:rPr>
            <w:t>v0</w:t>
          </w:r>
        </w:p>
      </w:tc>
    </w:tr>
    <w:tr w:rsidR="002F68BF">
      <w:trPr>
        <w:cantSplit/>
        <w:jc w:val="right"/>
      </w:trPr>
      <w:tc>
        <w:tcPr>
          <w:tcW w:w="95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2F68BF" w:rsidRDefault="002F68BF">
          <w:pPr>
            <w:pStyle w:val="REV"/>
            <w:jc w:val="right"/>
            <w:rPr>
              <w:sz w:val="18"/>
            </w:rPr>
          </w:pPr>
          <w:r>
            <w:rPr>
              <w:sz w:val="16"/>
            </w:rPr>
            <w:t>SCALE:</w:t>
          </w:r>
          <w:r>
            <w:rPr>
              <w:sz w:val="18"/>
            </w:rPr>
            <w:t xml:space="preserve"> </w:t>
          </w:r>
        </w:p>
      </w:tc>
      <w:tc>
        <w:tcPr>
          <w:tcW w:w="990" w:type="dxa"/>
          <w:tcBorders>
            <w:top w:val="single" w:sz="6" w:space="0" w:color="auto"/>
            <w:bottom w:val="single" w:sz="6" w:space="0" w:color="auto"/>
          </w:tcBorders>
        </w:tcPr>
        <w:p w:rsidR="002F68BF" w:rsidRDefault="002F68BF">
          <w:pPr>
            <w:pStyle w:val="REV"/>
            <w:jc w:val="left"/>
            <w:rPr>
              <w:sz w:val="18"/>
            </w:rPr>
          </w:pPr>
          <w:r>
            <w:rPr>
              <w:sz w:val="18"/>
            </w:rPr>
            <w:t>NONE</w:t>
          </w:r>
        </w:p>
      </w:tc>
      <w:tc>
        <w:tcPr>
          <w:tcW w:w="90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2F68BF" w:rsidRDefault="002F68BF">
          <w:pPr>
            <w:pStyle w:val="REV"/>
            <w:tabs>
              <w:tab w:val="clear" w:pos="1152"/>
              <w:tab w:val="left" w:pos="1010"/>
            </w:tabs>
            <w:jc w:val="left"/>
            <w:rPr>
              <w:sz w:val="16"/>
            </w:rPr>
          </w:pPr>
          <w:r>
            <w:rPr>
              <w:sz w:val="16"/>
            </w:rPr>
            <w:t>SHEET:</w:t>
          </w:r>
        </w:p>
      </w:tc>
      <w:tc>
        <w:tcPr>
          <w:tcW w:w="2630" w:type="dxa"/>
          <w:gridSpan w:val="2"/>
          <w:tcBorders>
            <w:top w:val="single" w:sz="6" w:space="0" w:color="auto"/>
            <w:bottom w:val="single" w:sz="6" w:space="0" w:color="auto"/>
            <w:right w:val="single" w:sz="4" w:space="0" w:color="auto"/>
          </w:tcBorders>
        </w:tcPr>
        <w:p w:rsidR="002F68BF" w:rsidRDefault="002F68BF" w:rsidP="00972B47">
          <w:pPr>
            <w:pStyle w:val="REV"/>
            <w:tabs>
              <w:tab w:val="clear" w:pos="1152"/>
              <w:tab w:val="clear" w:pos="1440"/>
              <w:tab w:val="clear" w:pos="2160"/>
              <w:tab w:val="clear" w:pos="2880"/>
            </w:tabs>
            <w:jc w:val="left"/>
            <w:rPr>
              <w:b w:val="0"/>
              <w:sz w:val="18"/>
            </w:rPr>
          </w:pPr>
          <w:r>
            <w:rPr>
              <w:snapToGrid w:val="0"/>
              <w:sz w:val="18"/>
            </w:rPr>
            <w:tab/>
          </w:r>
          <w:r w:rsidR="00682BBB"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PAGE  \* MERGEFORMAT </w:instrText>
          </w:r>
          <w:r w:rsidR="00682BBB">
            <w:rPr>
              <w:snapToGrid w:val="0"/>
              <w:sz w:val="18"/>
            </w:rPr>
            <w:fldChar w:fldCharType="separate"/>
          </w:r>
          <w:r w:rsidR="00B44FDB">
            <w:rPr>
              <w:noProof/>
              <w:snapToGrid w:val="0"/>
              <w:sz w:val="18"/>
            </w:rPr>
            <w:t>2</w:t>
          </w:r>
          <w:r w:rsidR="00682BBB">
            <w:rPr>
              <w:snapToGrid w:val="0"/>
              <w:sz w:val="18"/>
            </w:rPr>
            <w:fldChar w:fldCharType="end"/>
          </w:r>
          <w:r>
            <w:rPr>
              <w:snapToGrid w:val="0"/>
              <w:sz w:val="18"/>
            </w:rPr>
            <w:t xml:space="preserve">  of  </w:t>
          </w:r>
          <w:r w:rsidR="00682BBB"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NUMPAGES </w:instrText>
          </w:r>
          <w:r w:rsidR="00682BBB">
            <w:rPr>
              <w:rStyle w:val="PageNumber"/>
              <w:sz w:val="18"/>
            </w:rPr>
            <w:fldChar w:fldCharType="separate"/>
          </w:r>
          <w:r w:rsidR="00B44FDB">
            <w:rPr>
              <w:rStyle w:val="PageNumber"/>
              <w:noProof/>
              <w:sz w:val="18"/>
            </w:rPr>
            <w:t>3</w:t>
          </w:r>
          <w:r w:rsidR="00682BBB">
            <w:rPr>
              <w:rStyle w:val="PageNumber"/>
              <w:sz w:val="18"/>
            </w:rPr>
            <w:fldChar w:fldCharType="end"/>
          </w:r>
        </w:p>
      </w:tc>
    </w:tr>
  </w:tbl>
  <w:p w:rsidR="002F68BF" w:rsidRDefault="002F68BF">
    <w:pPr>
      <w:jc w:val="right"/>
      <w:rPr>
        <w:rFonts w:ascii="Arial" w:hAnsi="Arial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BF" w:rsidRDefault="002F68BF">
    <w:pPr>
      <w:pStyle w:val="Footer"/>
      <w:tabs>
        <w:tab w:val="clear" w:pos="4320"/>
        <w:tab w:val="clear" w:pos="8640"/>
        <w:tab w:val="right" w:pos="10800"/>
      </w:tabs>
      <w:rPr>
        <w:rFonts w:ascii="Arial" w:hAnsi="Arial"/>
        <w:sz w:val="12"/>
      </w:rPr>
    </w:pPr>
    <w:r>
      <w:rPr>
        <w:rFonts w:ascii="Arial" w:hAnsi="Arial"/>
        <w:sz w:val="12"/>
      </w:rPr>
      <w:t>A-SIZE-L.DOC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BF" w:rsidRDefault="002F68BF">
      <w:r>
        <w:separator/>
      </w:r>
    </w:p>
  </w:footnote>
  <w:footnote w:type="continuationSeparator" w:id="0">
    <w:p w:rsidR="002F68BF" w:rsidRDefault="002F6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DB" w:rsidRDefault="00B44F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DB" w:rsidRDefault="00B44F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DB" w:rsidRDefault="00B44F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99880AE"/>
    <w:lvl w:ilvl="0">
      <w:start w:val="1"/>
      <w:numFmt w:val="decimal"/>
      <w:pStyle w:val="Heading1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50C4D4E"/>
    <w:multiLevelType w:val="singleLevel"/>
    <w:tmpl w:val="4C18997E"/>
    <w:lvl w:ilvl="0">
      <w:start w:val="1"/>
      <w:numFmt w:val="lowerLetter"/>
      <w:pStyle w:val="leva"/>
      <w:lvlText w:val="%1."/>
      <w:lvlJc w:val="left"/>
      <w:pPr>
        <w:tabs>
          <w:tab w:val="num" w:pos="1875"/>
        </w:tabs>
        <w:ind w:left="1875" w:hanging="608"/>
      </w:pPr>
      <w:rPr>
        <w:rFonts w:hint="default"/>
      </w:rPr>
    </w:lvl>
  </w:abstractNum>
  <w:abstractNum w:abstractNumId="2">
    <w:nsid w:val="1AAB48DC"/>
    <w:multiLevelType w:val="singleLevel"/>
    <w:tmpl w:val="B8C010B4"/>
    <w:lvl w:ilvl="0">
      <w:start w:val="1"/>
      <w:numFmt w:val="decimal"/>
      <w:pStyle w:val="List"/>
      <w:lvlText w:val="%1)"/>
      <w:lvlJc w:val="left"/>
      <w:pPr>
        <w:tabs>
          <w:tab w:val="num" w:pos="1800"/>
        </w:tabs>
        <w:ind w:left="1440" w:firstLine="0"/>
      </w:pPr>
      <w:rPr>
        <w:rFonts w:hint="default"/>
      </w:rPr>
    </w:lvl>
  </w:abstractNum>
  <w:abstractNum w:abstractNumId="3">
    <w:nsid w:val="21271E1D"/>
    <w:multiLevelType w:val="singleLevel"/>
    <w:tmpl w:val="AF54CAF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>
    <w:nsid w:val="2DCF2140"/>
    <w:multiLevelType w:val="multilevel"/>
    <w:tmpl w:val="192E44BA"/>
    <w:lvl w:ilvl="0">
      <w:start w:val="2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>
    <w:nsid w:val="383F7F57"/>
    <w:multiLevelType w:val="hybridMultilevel"/>
    <w:tmpl w:val="DD9E7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65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9E966F4"/>
    <w:multiLevelType w:val="hybridMultilevel"/>
    <w:tmpl w:val="F940D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"/>
  </w:num>
  <w:num w:numId="19">
    <w:abstractNumId w:val="0"/>
  </w:num>
  <w:num w:numId="2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intFractionalCharacterWidth/>
  <w:embedSystemFonts/>
  <w:proofState w:spelling="clean"/>
  <w:attachedTemplate r:id="rId1"/>
  <w:stylePaneFormatFilter w:val="28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docVars>
    <w:docVar w:name="IPSpeechSession$" w:val="FALSE"/>
    <w:docVar w:name="IPSpeechSessionSaved$" w:val="FALSE"/>
  </w:docVars>
  <w:rsids>
    <w:rsidRoot w:val="006A1FDC"/>
    <w:rsid w:val="000B740C"/>
    <w:rsid w:val="000D2A5A"/>
    <w:rsid w:val="001B7B91"/>
    <w:rsid w:val="001D0B2C"/>
    <w:rsid w:val="001D75AE"/>
    <w:rsid w:val="00215D9A"/>
    <w:rsid w:val="002160A8"/>
    <w:rsid w:val="0022079D"/>
    <w:rsid w:val="002975AA"/>
    <w:rsid w:val="002F68BF"/>
    <w:rsid w:val="00311C0D"/>
    <w:rsid w:val="00312C39"/>
    <w:rsid w:val="00384121"/>
    <w:rsid w:val="003846D1"/>
    <w:rsid w:val="00390B51"/>
    <w:rsid w:val="003A603D"/>
    <w:rsid w:val="003C0141"/>
    <w:rsid w:val="004527B0"/>
    <w:rsid w:val="0045526D"/>
    <w:rsid w:val="004870F6"/>
    <w:rsid w:val="004C005C"/>
    <w:rsid w:val="004E052C"/>
    <w:rsid w:val="005058A8"/>
    <w:rsid w:val="0056495F"/>
    <w:rsid w:val="005C1B27"/>
    <w:rsid w:val="005D78AE"/>
    <w:rsid w:val="00601090"/>
    <w:rsid w:val="00622AD7"/>
    <w:rsid w:val="00682BBB"/>
    <w:rsid w:val="006A1FDC"/>
    <w:rsid w:val="006A78AE"/>
    <w:rsid w:val="00704B61"/>
    <w:rsid w:val="007743A3"/>
    <w:rsid w:val="007B17F0"/>
    <w:rsid w:val="00825DB3"/>
    <w:rsid w:val="0082703A"/>
    <w:rsid w:val="00836F35"/>
    <w:rsid w:val="00851828"/>
    <w:rsid w:val="0086151C"/>
    <w:rsid w:val="0086763E"/>
    <w:rsid w:val="00972B47"/>
    <w:rsid w:val="009E0C03"/>
    <w:rsid w:val="00A30EA4"/>
    <w:rsid w:val="00A60B39"/>
    <w:rsid w:val="00AA70E2"/>
    <w:rsid w:val="00AE5F51"/>
    <w:rsid w:val="00B13BE9"/>
    <w:rsid w:val="00B44FDB"/>
    <w:rsid w:val="00BC56F7"/>
    <w:rsid w:val="00C40178"/>
    <w:rsid w:val="00C52021"/>
    <w:rsid w:val="00CA0F9D"/>
    <w:rsid w:val="00CA3ADF"/>
    <w:rsid w:val="00CF1B48"/>
    <w:rsid w:val="00D32DCB"/>
    <w:rsid w:val="00DA165F"/>
    <w:rsid w:val="00E359E2"/>
    <w:rsid w:val="00E82E2D"/>
    <w:rsid w:val="00E86255"/>
    <w:rsid w:val="00E87B0A"/>
    <w:rsid w:val="00ED2915"/>
    <w:rsid w:val="00F079D4"/>
    <w:rsid w:val="00F2555F"/>
    <w:rsid w:val="00F53A98"/>
    <w:rsid w:val="00FA48AE"/>
    <w:rsid w:val="00FC38FF"/>
    <w:rsid w:val="00FD1DFE"/>
    <w:rsid w:val="00FE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228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C39"/>
    <w:pPr>
      <w:tabs>
        <w:tab w:val="left" w:pos="1440"/>
        <w:tab w:val="left" w:pos="2160"/>
        <w:tab w:val="left" w:pos="2880"/>
      </w:tabs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A30EA4"/>
    <w:pPr>
      <w:numPr>
        <w:numId w:val="17"/>
      </w:numPr>
      <w:outlineLvl w:val="0"/>
    </w:pPr>
    <w:rPr>
      <w:kern w:val="1"/>
    </w:rPr>
  </w:style>
  <w:style w:type="paragraph" w:styleId="Heading2">
    <w:name w:val="heading 2"/>
    <w:basedOn w:val="Normal"/>
    <w:next w:val="Normal"/>
    <w:qFormat/>
    <w:rsid w:val="00A30EA4"/>
    <w:pPr>
      <w:numPr>
        <w:ilvl w:val="1"/>
        <w:numId w:val="17"/>
      </w:numPr>
      <w:tabs>
        <w:tab w:val="clear" w:pos="0"/>
      </w:tabs>
      <w:ind w:left="1440" w:hanging="1440"/>
      <w:outlineLvl w:val="1"/>
    </w:pPr>
    <w:rPr>
      <w:kern w:val="1"/>
    </w:rPr>
  </w:style>
  <w:style w:type="paragraph" w:styleId="Heading3">
    <w:name w:val="heading 3"/>
    <w:basedOn w:val="Normal"/>
    <w:next w:val="Normal"/>
    <w:qFormat/>
    <w:rsid w:val="00A30EA4"/>
    <w:pPr>
      <w:numPr>
        <w:ilvl w:val="2"/>
        <w:numId w:val="17"/>
      </w:numPr>
      <w:tabs>
        <w:tab w:val="clear" w:pos="0"/>
      </w:tabs>
      <w:ind w:left="1440" w:hanging="1440"/>
      <w:outlineLvl w:val="2"/>
    </w:pPr>
    <w:rPr>
      <w:kern w:val="1"/>
    </w:rPr>
  </w:style>
  <w:style w:type="paragraph" w:styleId="Heading4">
    <w:name w:val="heading 4"/>
    <w:basedOn w:val="Normal"/>
    <w:next w:val="Normal"/>
    <w:autoRedefine/>
    <w:qFormat/>
    <w:rsid w:val="00312C39"/>
    <w:pPr>
      <w:numPr>
        <w:ilvl w:val="3"/>
        <w:numId w:val="17"/>
      </w:numPr>
      <w:tabs>
        <w:tab w:val="clear" w:pos="2160"/>
        <w:tab w:val="clear" w:pos="2880"/>
      </w:tabs>
      <w:outlineLvl w:val="3"/>
    </w:pPr>
  </w:style>
  <w:style w:type="paragraph" w:styleId="Heading5">
    <w:name w:val="heading 5"/>
    <w:basedOn w:val="Normal"/>
    <w:next w:val="Normal"/>
    <w:qFormat/>
    <w:rsid w:val="00312C39"/>
    <w:pPr>
      <w:numPr>
        <w:ilvl w:val="4"/>
        <w:numId w:val="17"/>
      </w:numPr>
      <w:outlineLvl w:val="4"/>
    </w:pPr>
  </w:style>
  <w:style w:type="paragraph" w:styleId="Heading6">
    <w:name w:val="heading 6"/>
    <w:basedOn w:val="Normal"/>
    <w:next w:val="NormalIndent"/>
    <w:qFormat/>
    <w:rsid w:val="00312C39"/>
    <w:pPr>
      <w:numPr>
        <w:ilvl w:val="5"/>
        <w:numId w:val="17"/>
      </w:numPr>
      <w:tabs>
        <w:tab w:val="clear" w:pos="1440"/>
        <w:tab w:val="clear" w:pos="2160"/>
      </w:tabs>
      <w:outlineLvl w:val="5"/>
    </w:pPr>
  </w:style>
  <w:style w:type="paragraph" w:styleId="Heading7">
    <w:name w:val="heading 7"/>
    <w:basedOn w:val="Normal"/>
    <w:next w:val="NormalIndent"/>
    <w:qFormat/>
    <w:rsid w:val="00312C39"/>
    <w:pPr>
      <w:numPr>
        <w:ilvl w:val="6"/>
        <w:numId w:val="17"/>
      </w:numPr>
      <w:tabs>
        <w:tab w:val="clear" w:pos="1440"/>
      </w:tabs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Indent"/>
    <w:qFormat/>
    <w:rsid w:val="00312C39"/>
    <w:pPr>
      <w:numPr>
        <w:ilvl w:val="7"/>
        <w:numId w:val="17"/>
      </w:numPr>
      <w:tabs>
        <w:tab w:val="clear" w:pos="1440"/>
        <w:tab w:val="clear" w:pos="2880"/>
      </w:tabs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Indent"/>
    <w:qFormat/>
    <w:rsid w:val="00312C39"/>
    <w:pPr>
      <w:numPr>
        <w:ilvl w:val="8"/>
        <w:numId w:val="17"/>
      </w:numPr>
      <w:tabs>
        <w:tab w:val="clear" w:pos="1440"/>
      </w:tabs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312C39"/>
    <w:pPr>
      <w:ind w:left="1260"/>
    </w:pPr>
  </w:style>
  <w:style w:type="paragraph" w:styleId="Title">
    <w:name w:val="Title"/>
    <w:basedOn w:val="Normal"/>
    <w:qFormat/>
    <w:rsid w:val="0022079D"/>
    <w:pPr>
      <w:spacing w:after="240"/>
      <w:jc w:val="center"/>
      <w:outlineLvl w:val="0"/>
    </w:pPr>
    <w:rPr>
      <w:kern w:val="28"/>
    </w:rPr>
  </w:style>
  <w:style w:type="paragraph" w:customStyle="1" w:styleId="Title1">
    <w:name w:val="Title1"/>
    <w:semiHidden/>
    <w:rsid w:val="0022079D"/>
    <w:pPr>
      <w:framePr w:w="10570" w:h="14688" w:hRule="exact" w:hSpace="187" w:wrap="around" w:vAnchor="page" w:hAnchor="page" w:xAlign="center" w:yAlign="center"/>
      <w:jc w:val="center"/>
    </w:pPr>
    <w:rPr>
      <w:rFonts w:ascii="Arial" w:hAnsi="Arial"/>
    </w:rPr>
  </w:style>
  <w:style w:type="paragraph" w:customStyle="1" w:styleId="Title2">
    <w:name w:val="Title2"/>
    <w:semiHidden/>
    <w:rsid w:val="0022079D"/>
    <w:pPr>
      <w:jc w:val="center"/>
    </w:pPr>
    <w:rPr>
      <w:rFonts w:ascii="Arial" w:hAnsi="Arial"/>
      <w:sz w:val="22"/>
    </w:rPr>
  </w:style>
  <w:style w:type="paragraph" w:customStyle="1" w:styleId="Title3">
    <w:name w:val="Title3"/>
    <w:semiHidden/>
    <w:rsid w:val="0022079D"/>
    <w:pPr>
      <w:jc w:val="center"/>
    </w:pPr>
    <w:rPr>
      <w:rFonts w:ascii="Arial" w:hAnsi="Arial"/>
    </w:rPr>
  </w:style>
  <w:style w:type="character" w:styleId="PageNumber">
    <w:name w:val="page number"/>
    <w:basedOn w:val="DefaultParagraphFont"/>
    <w:semiHidden/>
    <w:rsid w:val="00312C39"/>
  </w:style>
  <w:style w:type="paragraph" w:customStyle="1" w:styleId="REV">
    <w:name w:val="REV"/>
    <w:basedOn w:val="Normal"/>
    <w:semiHidden/>
    <w:rsid w:val="00312C39"/>
    <w:pPr>
      <w:tabs>
        <w:tab w:val="left" w:pos="1152"/>
      </w:tabs>
      <w:jc w:val="center"/>
    </w:pPr>
    <w:rPr>
      <w:rFonts w:ascii="Arial" w:hAnsi="Arial"/>
      <w:b/>
      <w:sz w:val="22"/>
    </w:rPr>
  </w:style>
  <w:style w:type="paragraph" w:styleId="List">
    <w:name w:val="List"/>
    <w:basedOn w:val="Normal"/>
    <w:rsid w:val="00312C39"/>
    <w:pPr>
      <w:numPr>
        <w:numId w:val="18"/>
      </w:numPr>
      <w:tabs>
        <w:tab w:val="left" w:pos="1260"/>
      </w:tabs>
    </w:pPr>
  </w:style>
  <w:style w:type="paragraph" w:customStyle="1" w:styleId="note">
    <w:name w:val="note"/>
    <w:basedOn w:val="Normal"/>
    <w:semiHidden/>
    <w:rsid w:val="00312C39"/>
    <w:pPr>
      <w:tabs>
        <w:tab w:val="left" w:pos="1260"/>
      </w:tabs>
      <w:suppressAutoHyphens/>
      <w:ind w:left="2160" w:hanging="900"/>
    </w:pPr>
    <w:rPr>
      <w:kern w:val="1"/>
    </w:rPr>
  </w:style>
  <w:style w:type="paragraph" w:customStyle="1" w:styleId="where">
    <w:name w:val="where"/>
    <w:basedOn w:val="Normal"/>
    <w:semiHidden/>
    <w:rsid w:val="00312C39"/>
    <w:pPr>
      <w:widowControl w:val="0"/>
      <w:ind w:left="2160" w:hanging="900"/>
    </w:pPr>
  </w:style>
  <w:style w:type="paragraph" w:styleId="TOC1">
    <w:name w:val="toc 1"/>
    <w:basedOn w:val="Normal"/>
    <w:next w:val="Normal"/>
    <w:autoRedefine/>
    <w:rsid w:val="00312C39"/>
    <w:pPr>
      <w:tabs>
        <w:tab w:val="clear" w:pos="1440"/>
        <w:tab w:val="clear" w:pos="2160"/>
        <w:tab w:val="clear" w:pos="2880"/>
      </w:tabs>
      <w:spacing w:before="120" w:after="120"/>
    </w:pPr>
    <w:rPr>
      <w:szCs w:val="24"/>
    </w:rPr>
  </w:style>
  <w:style w:type="paragraph" w:styleId="TOC2">
    <w:name w:val="toc 2"/>
    <w:basedOn w:val="Normal"/>
    <w:next w:val="Normal"/>
    <w:rsid w:val="00312C39"/>
    <w:pPr>
      <w:tabs>
        <w:tab w:val="clear" w:pos="1440"/>
        <w:tab w:val="clear" w:pos="2160"/>
        <w:tab w:val="clear" w:pos="2880"/>
        <w:tab w:val="left" w:pos="720"/>
      </w:tabs>
    </w:pPr>
    <w:rPr>
      <w:szCs w:val="24"/>
    </w:rPr>
  </w:style>
  <w:style w:type="paragraph" w:styleId="TOC3">
    <w:name w:val="toc 3"/>
    <w:basedOn w:val="Normal"/>
    <w:next w:val="Normal"/>
    <w:rsid w:val="00312C39"/>
    <w:pPr>
      <w:tabs>
        <w:tab w:val="clear" w:pos="1440"/>
        <w:tab w:val="clear" w:pos="2160"/>
        <w:tab w:val="clear" w:pos="2880"/>
        <w:tab w:val="left" w:pos="720"/>
      </w:tabs>
      <w:ind w:left="720"/>
    </w:pPr>
    <w:rPr>
      <w:iCs/>
      <w:szCs w:val="24"/>
    </w:rPr>
  </w:style>
  <w:style w:type="paragraph" w:styleId="TOC4">
    <w:name w:val="toc 4"/>
    <w:basedOn w:val="Normal"/>
    <w:next w:val="Normal"/>
    <w:autoRedefine/>
    <w:semiHidden/>
    <w:rsid w:val="00312C39"/>
    <w:pPr>
      <w:ind w:left="720"/>
    </w:pPr>
  </w:style>
  <w:style w:type="paragraph" w:styleId="TOC5">
    <w:name w:val="toc 5"/>
    <w:basedOn w:val="Normal"/>
    <w:next w:val="Normal"/>
    <w:autoRedefine/>
    <w:semiHidden/>
    <w:rsid w:val="00312C39"/>
    <w:pPr>
      <w:ind w:left="960"/>
    </w:pPr>
  </w:style>
  <w:style w:type="paragraph" w:styleId="TOC6">
    <w:name w:val="toc 6"/>
    <w:basedOn w:val="Normal"/>
    <w:next w:val="Normal"/>
    <w:autoRedefine/>
    <w:semiHidden/>
    <w:rsid w:val="00312C39"/>
    <w:pPr>
      <w:ind w:left="1200"/>
    </w:pPr>
  </w:style>
  <w:style w:type="paragraph" w:styleId="TOC7">
    <w:name w:val="toc 7"/>
    <w:basedOn w:val="Normal"/>
    <w:next w:val="Normal"/>
    <w:autoRedefine/>
    <w:semiHidden/>
    <w:rsid w:val="00312C39"/>
    <w:pPr>
      <w:ind w:left="1440"/>
    </w:pPr>
  </w:style>
  <w:style w:type="paragraph" w:styleId="TOC8">
    <w:name w:val="toc 8"/>
    <w:basedOn w:val="Normal"/>
    <w:next w:val="Normal"/>
    <w:autoRedefine/>
    <w:semiHidden/>
    <w:rsid w:val="00312C39"/>
    <w:pPr>
      <w:ind w:left="1680"/>
    </w:pPr>
  </w:style>
  <w:style w:type="paragraph" w:styleId="TOC9">
    <w:name w:val="toc 9"/>
    <w:basedOn w:val="Normal"/>
    <w:next w:val="Normal"/>
    <w:autoRedefine/>
    <w:semiHidden/>
    <w:rsid w:val="00312C39"/>
    <w:pPr>
      <w:ind w:left="1920"/>
    </w:pPr>
  </w:style>
  <w:style w:type="paragraph" w:styleId="Header">
    <w:name w:val="header"/>
    <w:basedOn w:val="Normal"/>
    <w:semiHidden/>
    <w:rsid w:val="00312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12C39"/>
    <w:pPr>
      <w:tabs>
        <w:tab w:val="center" w:pos="4320"/>
        <w:tab w:val="right" w:pos="8640"/>
      </w:tabs>
    </w:pPr>
  </w:style>
  <w:style w:type="paragraph" w:customStyle="1" w:styleId="Document">
    <w:name w:val="Document"/>
    <w:basedOn w:val="Normal"/>
    <w:semiHidden/>
    <w:rsid w:val="0022079D"/>
    <w:pPr>
      <w:jc w:val="center"/>
    </w:pPr>
    <w:rPr>
      <w:rFonts w:ascii="Courier" w:hAnsi="Courier"/>
    </w:rPr>
  </w:style>
  <w:style w:type="paragraph" w:customStyle="1" w:styleId="DocInit">
    <w:name w:val="Doc Init"/>
    <w:basedOn w:val="Normal"/>
    <w:semiHidden/>
    <w:rsid w:val="0022079D"/>
    <w:rPr>
      <w:rFonts w:ascii="Courier" w:hAnsi="Courier"/>
    </w:rPr>
  </w:style>
  <w:style w:type="paragraph" w:customStyle="1" w:styleId="a">
    <w:name w:val="a)"/>
    <w:basedOn w:val="Normal"/>
    <w:semiHidden/>
    <w:rsid w:val="00312C39"/>
    <w:pPr>
      <w:numPr>
        <w:numId w:val="8"/>
      </w:numPr>
    </w:pPr>
  </w:style>
  <w:style w:type="paragraph" w:customStyle="1" w:styleId="leva">
    <w:name w:val="lev a"/>
    <w:basedOn w:val="Normal"/>
    <w:semiHidden/>
    <w:rsid w:val="0022079D"/>
    <w:pPr>
      <w:numPr>
        <w:numId w:val="4"/>
      </w:numPr>
    </w:pPr>
  </w:style>
  <w:style w:type="paragraph" w:styleId="BodyText">
    <w:name w:val="Body Text"/>
    <w:basedOn w:val="Normal"/>
    <w:semiHidden/>
    <w:rsid w:val="0022079D"/>
    <w:rPr>
      <w:rFonts w:ascii="Arial" w:hAnsi="Arial"/>
      <w:i/>
      <w:sz w:val="20"/>
    </w:rPr>
  </w:style>
  <w:style w:type="paragraph" w:styleId="BodyText2">
    <w:name w:val="Body Text 2"/>
    <w:basedOn w:val="Normal"/>
    <w:semiHidden/>
    <w:rsid w:val="0022079D"/>
    <w:rPr>
      <w:rFonts w:ascii="Arial" w:hAnsi="Arial"/>
      <w:color w:val="008000"/>
      <w:sz w:val="22"/>
    </w:rPr>
  </w:style>
  <w:style w:type="paragraph" w:styleId="Caption">
    <w:name w:val="caption"/>
    <w:basedOn w:val="Normal"/>
    <w:next w:val="Normal"/>
    <w:qFormat/>
    <w:rsid w:val="00312C39"/>
    <w:pPr>
      <w:spacing w:before="120" w:after="120"/>
    </w:pPr>
    <w:rPr>
      <w:rFonts w:ascii="Courier" w:hAnsi="Courier"/>
      <w:b/>
    </w:rPr>
  </w:style>
  <w:style w:type="paragraph" w:customStyle="1" w:styleId="NormalIdent">
    <w:name w:val="Normal Ident"/>
    <w:basedOn w:val="NormalIndent"/>
    <w:semiHidden/>
    <w:rsid w:val="0022079D"/>
    <w:pPr>
      <w:ind w:left="1440" w:hanging="1440"/>
    </w:pPr>
  </w:style>
  <w:style w:type="paragraph" w:styleId="BodyTextIndent">
    <w:name w:val="Body Text Indent"/>
    <w:basedOn w:val="Normal"/>
    <w:semiHidden/>
    <w:rsid w:val="00312C39"/>
    <w:pPr>
      <w:spacing w:before="60"/>
      <w:ind w:left="86" w:firstLine="4"/>
      <w:jc w:val="both"/>
    </w:pPr>
    <w:rPr>
      <w:sz w:val="16"/>
    </w:rPr>
  </w:style>
  <w:style w:type="paragraph" w:customStyle="1" w:styleId="EAS001">
    <w:name w:val="EAS001"/>
    <w:basedOn w:val="Normal"/>
    <w:semiHidden/>
    <w:rsid w:val="00312C39"/>
    <w:pPr>
      <w:tabs>
        <w:tab w:val="right" w:pos="10800"/>
      </w:tabs>
    </w:pPr>
    <w:rPr>
      <w:rFonts w:ascii="Univers (WN)" w:hAnsi="Univers (WN)"/>
      <w:b/>
      <w:sz w:val="28"/>
    </w:rPr>
  </w:style>
  <w:style w:type="paragraph" w:customStyle="1" w:styleId="EQUATION">
    <w:name w:val="EQUATION"/>
    <w:basedOn w:val="Normal"/>
    <w:semiHidden/>
    <w:rsid w:val="00312C39"/>
    <w:pPr>
      <w:ind w:left="1440" w:right="144" w:hanging="1440"/>
    </w:pPr>
    <w:rPr>
      <w:kern w:val="1"/>
    </w:rPr>
  </w:style>
  <w:style w:type="paragraph" w:customStyle="1" w:styleId="Append1">
    <w:name w:val="Append 1"/>
    <w:basedOn w:val="Heading1"/>
    <w:semiHidden/>
    <w:rsid w:val="00312C39"/>
    <w:pPr>
      <w:keepNext/>
      <w:keepLines/>
      <w:pageBreakBefore/>
      <w:numPr>
        <w:numId w:val="0"/>
      </w:numPr>
      <w:tabs>
        <w:tab w:val="left" w:pos="1152"/>
      </w:tabs>
      <w:spacing w:before="240" w:after="120"/>
      <w:ind w:left="1166" w:hanging="1166"/>
      <w:jc w:val="center"/>
      <w:outlineLvl w:val="9"/>
    </w:pPr>
    <w:rPr>
      <w:rFonts w:ascii="Arial" w:hAnsi="Arial"/>
      <w:b/>
      <w:u w:val="single"/>
    </w:rPr>
  </w:style>
  <w:style w:type="paragraph" w:customStyle="1" w:styleId="NormalInd">
    <w:name w:val="Normal Ind"/>
    <w:basedOn w:val="NormalIndent"/>
    <w:semiHidden/>
    <w:rsid w:val="00312C39"/>
    <w:pPr>
      <w:tabs>
        <w:tab w:val="clear" w:pos="1440"/>
        <w:tab w:val="clear" w:pos="2160"/>
        <w:tab w:val="clear" w:pos="2880"/>
        <w:tab w:val="left" w:pos="1260"/>
      </w:tabs>
      <w:ind w:hanging="1260"/>
    </w:pPr>
  </w:style>
  <w:style w:type="paragraph" w:customStyle="1" w:styleId="Indent">
    <w:name w:val="Indent"/>
    <w:basedOn w:val="NormalIndent"/>
    <w:semiHidden/>
    <w:rsid w:val="00312C39"/>
    <w:pPr>
      <w:widowControl w:val="0"/>
      <w:ind w:left="1440" w:hanging="1440"/>
    </w:pPr>
    <w:rPr>
      <w:rFonts w:ascii="Courier" w:hAnsi="Courier"/>
      <w:snapToGrid w:val="0"/>
    </w:rPr>
  </w:style>
  <w:style w:type="paragraph" w:styleId="PlainText">
    <w:name w:val="Plain Text"/>
    <w:basedOn w:val="Normal"/>
    <w:semiHidden/>
    <w:rsid w:val="0022079D"/>
    <w:rPr>
      <w:sz w:val="20"/>
    </w:rPr>
  </w:style>
  <w:style w:type="paragraph" w:styleId="FootnoteText">
    <w:name w:val="footnote text"/>
    <w:basedOn w:val="Normal"/>
    <w:semiHidden/>
    <w:rsid w:val="0022079D"/>
    <w:rPr>
      <w:sz w:val="20"/>
    </w:rPr>
  </w:style>
  <w:style w:type="paragraph" w:customStyle="1" w:styleId="level1">
    <w:name w:val="level1"/>
    <w:basedOn w:val="NormalIndent"/>
    <w:semiHidden/>
    <w:rsid w:val="0022079D"/>
    <w:pPr>
      <w:ind w:left="1440" w:hanging="1440"/>
    </w:pPr>
    <w:rPr>
      <w:rFonts w:ascii="Courier" w:hAnsi="Courier"/>
    </w:rPr>
  </w:style>
  <w:style w:type="character" w:styleId="Hyperlink">
    <w:name w:val="Hyperlink"/>
    <w:basedOn w:val="DefaultParagraphFont"/>
    <w:semiHidden/>
    <w:rsid w:val="0022079D"/>
    <w:rPr>
      <w:color w:val="0000FF"/>
      <w:u w:val="single"/>
    </w:rPr>
  </w:style>
  <w:style w:type="paragraph" w:styleId="BlockText">
    <w:name w:val="Block Text"/>
    <w:basedOn w:val="Normal"/>
    <w:semiHidden/>
    <w:rsid w:val="0022079D"/>
    <w:pPr>
      <w:widowControl w:val="0"/>
      <w:tabs>
        <w:tab w:val="left" w:pos="-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080"/>
      </w:tabs>
      <w:suppressAutoHyphens/>
      <w:ind w:left="1440" w:right="72"/>
    </w:pPr>
  </w:style>
  <w:style w:type="paragraph" w:styleId="BalloonText">
    <w:name w:val="Balloon Text"/>
    <w:basedOn w:val="Normal"/>
    <w:semiHidden/>
    <w:rsid w:val="00312C39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semiHidden/>
    <w:rsid w:val="00312C39"/>
  </w:style>
  <w:style w:type="paragraph" w:customStyle="1" w:styleId="Figure-Table">
    <w:name w:val="Figure-Table"/>
    <w:basedOn w:val="Normal"/>
    <w:rsid w:val="00312C39"/>
    <w:pPr>
      <w:jc w:val="center"/>
    </w:pPr>
    <w:rPr>
      <w:u w:val="single"/>
    </w:rPr>
  </w:style>
  <w:style w:type="paragraph" w:styleId="ListParagraph">
    <w:name w:val="List Paragraph"/>
    <w:basedOn w:val="Normal"/>
    <w:uiPriority w:val="34"/>
    <w:qFormat/>
    <w:rsid w:val="00564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P:\DesignEng\OM300%20-%20Directory%20Archive\Directory%20structure%20for%20OM300%20Geothermal%20Data%20Submittal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esignEng\&#181;Flex%20Technology%20Team\Military%20Products\HG1930%20Block%20E\2_Block%20E%20Engineering%20Design\Packaging\HG1930%20Block%20E%20Accelerometer%20Packaging%20Requirements%20-%2002_27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HG1930 Block E Accelerometer Packaging Requirements - 02_27_2013.dotm</Template>
  <TotalTime>4</TotalTime>
  <Pages>3</Pages>
  <Words>254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A-SIZE DRAWING SHORT FORM</vt:lpstr>
    </vt:vector>
  </TitlesOfParts>
  <Company>AlliedSignal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A-SIZE DRAWING SHORT FORM</dc:title>
  <dc:subject>STANDARD DOCUMENT FORM</dc:subject>
  <dc:creator>e045459</dc:creator>
  <dc:description>Use this form for all Instrument Systems documents. If customer requires additional rev sheets, use EAL00x.doc</dc:description>
  <cp:lastModifiedBy>e045459</cp:lastModifiedBy>
  <cp:revision>4</cp:revision>
  <cp:lastPrinted>2013-08-13T18:39:00Z</cp:lastPrinted>
  <dcterms:created xsi:type="dcterms:W3CDTF">2013-08-13T18:38:00Z</dcterms:created>
  <dcterms:modified xsi:type="dcterms:W3CDTF">2013-08-13T18:48:00Z</dcterms:modified>
</cp:coreProperties>
</file>