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B5" w:rsidRPr="007C28A0" w:rsidRDefault="00FC74B5" w:rsidP="00FC74B5">
      <w:pPr>
        <w:spacing w:after="0" w:line="240" w:lineRule="auto"/>
        <w:jc w:val="both"/>
        <w:rPr>
          <w:b/>
          <w:sz w:val="24"/>
        </w:rPr>
      </w:pPr>
      <w:r w:rsidRPr="007C28A0">
        <w:rPr>
          <w:b/>
          <w:sz w:val="24"/>
        </w:rPr>
        <w:t xml:space="preserve">Commercial Process Considerations for </w:t>
      </w:r>
      <w:r>
        <w:rPr>
          <w:b/>
          <w:sz w:val="24"/>
        </w:rPr>
        <w:t xml:space="preserve">Ligand Recovery Due to Ligand Bleed from Media </w:t>
      </w:r>
      <w:proofErr w:type="gramStart"/>
      <w:r>
        <w:rPr>
          <w:b/>
          <w:sz w:val="24"/>
        </w:rPr>
        <w:t>During</w:t>
      </w:r>
      <w:proofErr w:type="gramEnd"/>
      <w:r>
        <w:rPr>
          <w:b/>
          <w:sz w:val="24"/>
        </w:rPr>
        <w:t xml:space="preserve"> </w:t>
      </w:r>
      <w:r w:rsidRPr="007C28A0">
        <w:rPr>
          <w:b/>
          <w:sz w:val="24"/>
        </w:rPr>
        <w:t>Sorption of REEs from Geothermal Waters</w:t>
      </w:r>
    </w:p>
    <w:p w:rsidR="00FC74B5" w:rsidRDefault="00FC74B5" w:rsidP="00FC74B5">
      <w:pPr>
        <w:spacing w:after="0" w:line="240" w:lineRule="auto"/>
        <w:jc w:val="both"/>
        <w:rPr>
          <w:sz w:val="24"/>
        </w:rPr>
      </w:pPr>
    </w:p>
    <w:p w:rsidR="00FC74B5" w:rsidRDefault="00FC74B5" w:rsidP="00FC74B5">
      <w:pPr>
        <w:spacing w:after="0" w:line="240" w:lineRule="auto"/>
        <w:jc w:val="both"/>
        <w:rPr>
          <w:sz w:val="24"/>
        </w:rPr>
      </w:pPr>
      <w:r>
        <w:rPr>
          <w:sz w:val="24"/>
        </w:rPr>
        <w:t>Document: A description of an in situ experiment to confirm that ligand bleed from a sorptive media can be contained</w:t>
      </w:r>
    </w:p>
    <w:p w:rsidR="00FC74B5" w:rsidRPr="00B84B68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5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8">
        <w:rPr>
          <w:rFonts w:ascii="Times New Roman" w:hAnsi="Times New Roman" w:cs="Times New Roman"/>
          <w:sz w:val="24"/>
          <w:szCs w:val="24"/>
        </w:rPr>
        <w:t xml:space="preserve">The purpose </w:t>
      </w:r>
      <w:r>
        <w:rPr>
          <w:rFonts w:ascii="Times New Roman" w:hAnsi="Times New Roman" w:cs="Times New Roman"/>
          <w:sz w:val="24"/>
          <w:szCs w:val="24"/>
        </w:rPr>
        <w:t xml:space="preserve">of this experiment was to combine a series of prior experiments into an in situ procedure to capture ligand bleed during column operation designed to mimic future commercial conditions.  </w:t>
      </w:r>
    </w:p>
    <w:p w:rsidR="00FC74B5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5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Effluent from a prior REE media loading experiment was collected.  </w:t>
      </w:r>
      <w:r w:rsidRPr="00B84B68">
        <w:rPr>
          <w:rFonts w:ascii="Times New Roman" w:hAnsi="Times New Roman" w:cs="Times New Roman"/>
          <w:sz w:val="24"/>
          <w:szCs w:val="24"/>
        </w:rPr>
        <w:t xml:space="preserve">10L of the effluent containing 4.5ppm ligand bleed was pumped at 4 ml/min (0.84 minute contact time) over 2 g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84B68">
        <w:rPr>
          <w:rFonts w:ascii="Times New Roman" w:hAnsi="Times New Roman" w:cs="Times New Roman"/>
          <w:sz w:val="24"/>
          <w:szCs w:val="24"/>
        </w:rPr>
        <w:t>edia support material at 90</w:t>
      </w:r>
      <w:r w:rsidRPr="00B84B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84B68">
        <w:rPr>
          <w:rFonts w:ascii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hAnsi="Times New Roman" w:cs="Times New Roman"/>
          <w:sz w:val="24"/>
          <w:szCs w:val="24"/>
        </w:rPr>
        <w:t xml:space="preserve">No adjustments in pH were performed.  </w:t>
      </w:r>
      <w:r w:rsidRPr="00B84B68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4B68">
        <w:rPr>
          <w:rFonts w:ascii="Times New Roman" w:hAnsi="Times New Roman" w:cs="Times New Roman"/>
          <w:sz w:val="24"/>
          <w:szCs w:val="24"/>
        </w:rPr>
        <w:t xml:space="preserve">pproximately equal aliquots were collected over the 10L.  Ligand was not detected in any of the samples. </w:t>
      </w:r>
    </w:p>
    <w:p w:rsidR="00FC74B5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4B5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68">
        <w:rPr>
          <w:rFonts w:ascii="Times New Roman" w:hAnsi="Times New Roman" w:cs="Times New Roman"/>
          <w:sz w:val="24"/>
          <w:szCs w:val="24"/>
        </w:rPr>
        <w:t xml:space="preserve">In this experiment the Media support material was efficient at removing all of the ligand present in the effluent from a long term sorption experiment. </w:t>
      </w:r>
    </w:p>
    <w:p w:rsidR="00FC74B5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FC74B5" w:rsidRPr="00B84B68" w:rsidRDefault="00FC74B5" w:rsidP="00FC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Excel.Sheet.12" ShapeID="_x0000_i1025" DrawAspect="Icon" ObjectID="_1525609554" r:id="rId5"/>
        </w:object>
      </w:r>
      <w:bookmarkEnd w:id="0"/>
    </w:p>
    <w:p w:rsidR="00576B84" w:rsidRDefault="00576B84"/>
    <w:sectPr w:rsidR="0057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5"/>
    <w:rsid w:val="00576B84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37FF35-12CF-4F8C-881C-B41B7D51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Stull</dc:creator>
  <cp:keywords/>
  <dc:description/>
  <cp:lastModifiedBy>Dean Stull</cp:lastModifiedBy>
  <cp:revision>1</cp:revision>
  <dcterms:created xsi:type="dcterms:W3CDTF">2016-05-24T21:38:00Z</dcterms:created>
  <dcterms:modified xsi:type="dcterms:W3CDTF">2016-05-24T21:39:00Z</dcterms:modified>
</cp:coreProperties>
</file>